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296" w:rsidRPr="00327687" w:rsidRDefault="003941BA" w:rsidP="00327687">
      <w:pPr>
        <w:pStyle w:val="3"/>
        <w:spacing w:before="0"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3941BA">
        <w:rPr>
          <w:rFonts w:ascii="Times New Roman" w:hAnsi="Times New Roman"/>
          <w:sz w:val="28"/>
          <w:szCs w:val="28"/>
        </w:rPr>
        <w:t>«ИСТОРИЯ ПЕДАГОГИКИ И ОБРАЗОВАНИЯ»</w:t>
      </w:r>
    </w:p>
    <w:p w:rsidR="00761AF9" w:rsidRDefault="00761AF9" w:rsidP="00761AF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761AF9" w:rsidRPr="00761AF9" w:rsidRDefault="00761AF9" w:rsidP="00761AF9">
      <w:pPr>
        <w:widowControl w:val="0"/>
        <w:shd w:val="clear" w:color="auto" w:fill="FFFFFF"/>
        <w:suppressAutoHyphens/>
        <w:autoSpaceDE w:val="0"/>
        <w:autoSpaceDN w:val="0"/>
        <w:adjustRightInd w:val="0"/>
        <w:spacing w:after="0" w:line="360" w:lineRule="auto"/>
        <w:ind w:firstLine="709"/>
        <w:jc w:val="center"/>
        <w:outlineLvl w:val="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761AF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ЛЕКЦИИ, ПРАКТИЧЕСКИЕ ЗАДАНИЯ, ТЕСТЫ</w:t>
      </w:r>
    </w:p>
    <w:p w:rsidR="00DD6296" w:rsidRPr="00327687" w:rsidRDefault="00DD6296" w:rsidP="00327687">
      <w:pPr>
        <w:pStyle w:val="a7"/>
        <w:widowControl w:val="0"/>
        <w:spacing w:line="360" w:lineRule="auto"/>
        <w:ind w:firstLine="709"/>
        <w:jc w:val="both"/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6"/>
        <w:gridCol w:w="8768"/>
      </w:tblGrid>
      <w:tr w:rsidR="00DD6296" w:rsidRPr="00327687" w:rsidTr="00327687">
        <w:tc>
          <w:tcPr>
            <w:tcW w:w="696" w:type="dxa"/>
          </w:tcPr>
          <w:p w:rsidR="00DD6296" w:rsidRPr="00327687" w:rsidRDefault="00433EB7" w:rsidP="00327687">
            <w:pPr>
              <w:pStyle w:val="a7"/>
              <w:widowControl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>
                      <wp:extent cx="288290" cy="288290"/>
                      <wp:effectExtent l="5715" t="9525" r="10795" b="6985"/>
                      <wp:docPr id="15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custGeom>
                                <a:avLst/>
                                <a:gdLst>
                                  <a:gd name="T0" fmla="*/ 250134 w 68"/>
                                  <a:gd name="T1" fmla="*/ 251224 h 70"/>
                                  <a:gd name="T2" fmla="*/ 211978 w 68"/>
                                  <a:gd name="T3" fmla="*/ 251224 h 70"/>
                                  <a:gd name="T4" fmla="*/ 211978 w 68"/>
                                  <a:gd name="T5" fmla="*/ 288290 h 70"/>
                                  <a:gd name="T6" fmla="*/ 0 w 68"/>
                                  <a:gd name="T7" fmla="*/ 288290 h 70"/>
                                  <a:gd name="T8" fmla="*/ 0 w 68"/>
                                  <a:gd name="T9" fmla="*/ 74132 h 70"/>
                                  <a:gd name="T10" fmla="*/ 38156 w 68"/>
                                  <a:gd name="T11" fmla="*/ 74132 h 70"/>
                                  <a:gd name="T12" fmla="*/ 38156 w 68"/>
                                  <a:gd name="T13" fmla="*/ 37066 h 70"/>
                                  <a:gd name="T14" fmla="*/ 76312 w 68"/>
                                  <a:gd name="T15" fmla="*/ 37066 h 70"/>
                                  <a:gd name="T16" fmla="*/ 76312 w 68"/>
                                  <a:gd name="T17" fmla="*/ 0 h 70"/>
                                  <a:gd name="T18" fmla="*/ 288290 w 68"/>
                                  <a:gd name="T19" fmla="*/ 0 h 70"/>
                                  <a:gd name="T20" fmla="*/ 288290 w 68"/>
                                  <a:gd name="T21" fmla="*/ 214158 h 70"/>
                                  <a:gd name="T22" fmla="*/ 250134 w 68"/>
                                  <a:gd name="T23" fmla="*/ 214158 h 70"/>
                                  <a:gd name="T24" fmla="*/ 250134 w 68"/>
                                  <a:gd name="T25" fmla="*/ 251224 h 70"/>
                                  <a:gd name="T26" fmla="*/ 89031 w 68"/>
                                  <a:gd name="T27" fmla="*/ 8237 h 70"/>
                                  <a:gd name="T28" fmla="*/ 89031 w 68"/>
                                  <a:gd name="T29" fmla="*/ 37066 h 70"/>
                                  <a:gd name="T30" fmla="*/ 250134 w 68"/>
                                  <a:gd name="T31" fmla="*/ 37066 h 70"/>
                                  <a:gd name="T32" fmla="*/ 250134 w 68"/>
                                  <a:gd name="T33" fmla="*/ 205921 h 70"/>
                                  <a:gd name="T34" fmla="*/ 279811 w 68"/>
                                  <a:gd name="T35" fmla="*/ 205921 h 70"/>
                                  <a:gd name="T36" fmla="*/ 279811 w 68"/>
                                  <a:gd name="T37" fmla="*/ 8237 h 70"/>
                                  <a:gd name="T38" fmla="*/ 89031 w 68"/>
                                  <a:gd name="T39" fmla="*/ 8237 h 70"/>
                                  <a:gd name="T40" fmla="*/ 46635 w 68"/>
                                  <a:gd name="T41" fmla="*/ 45303 h 70"/>
                                  <a:gd name="T42" fmla="*/ 46635 w 68"/>
                                  <a:gd name="T43" fmla="*/ 74132 h 70"/>
                                  <a:gd name="T44" fmla="*/ 211978 w 68"/>
                                  <a:gd name="T45" fmla="*/ 74132 h 70"/>
                                  <a:gd name="T46" fmla="*/ 211978 w 68"/>
                                  <a:gd name="T47" fmla="*/ 242987 h 70"/>
                                  <a:gd name="T48" fmla="*/ 241655 w 68"/>
                                  <a:gd name="T49" fmla="*/ 242987 h 70"/>
                                  <a:gd name="T50" fmla="*/ 241655 w 68"/>
                                  <a:gd name="T51" fmla="*/ 45303 h 70"/>
                                  <a:gd name="T52" fmla="*/ 46635 w 68"/>
                                  <a:gd name="T53" fmla="*/ 45303 h 70"/>
                                  <a:gd name="T54" fmla="*/ 203499 w 68"/>
                                  <a:gd name="T55" fmla="*/ 82369 h 70"/>
                                  <a:gd name="T56" fmla="*/ 8479 w 68"/>
                                  <a:gd name="T57" fmla="*/ 82369 h 70"/>
                                  <a:gd name="T58" fmla="*/ 8479 w 68"/>
                                  <a:gd name="T59" fmla="*/ 280053 h 70"/>
                                  <a:gd name="T60" fmla="*/ 203499 w 68"/>
                                  <a:gd name="T61" fmla="*/ 280053 h 70"/>
                                  <a:gd name="T62" fmla="*/ 203499 w 68"/>
                                  <a:gd name="T63" fmla="*/ 82369 h 70"/>
                                  <a:gd name="T64" fmla="*/ 38156 w 68"/>
                                  <a:gd name="T65" fmla="*/ 242987 h 70"/>
                                  <a:gd name="T66" fmla="*/ 38156 w 68"/>
                                  <a:gd name="T67" fmla="*/ 234750 h 70"/>
                                  <a:gd name="T68" fmla="*/ 173822 w 68"/>
                                  <a:gd name="T69" fmla="*/ 234750 h 70"/>
                                  <a:gd name="T70" fmla="*/ 173822 w 68"/>
                                  <a:gd name="T71" fmla="*/ 242987 h 70"/>
                                  <a:gd name="T72" fmla="*/ 38156 w 68"/>
                                  <a:gd name="T73" fmla="*/ 242987 h 70"/>
                                  <a:gd name="T74" fmla="*/ 38156 w 68"/>
                                  <a:gd name="T75" fmla="*/ 205921 h 70"/>
                                  <a:gd name="T76" fmla="*/ 38156 w 68"/>
                                  <a:gd name="T77" fmla="*/ 197685 h 70"/>
                                  <a:gd name="T78" fmla="*/ 173822 w 68"/>
                                  <a:gd name="T79" fmla="*/ 197685 h 70"/>
                                  <a:gd name="T80" fmla="*/ 173822 w 68"/>
                                  <a:gd name="T81" fmla="*/ 205921 h 70"/>
                                  <a:gd name="T82" fmla="*/ 38156 w 68"/>
                                  <a:gd name="T83" fmla="*/ 205921 h 70"/>
                                  <a:gd name="T84" fmla="*/ 38156 w 68"/>
                                  <a:gd name="T85" fmla="*/ 168856 h 70"/>
                                  <a:gd name="T86" fmla="*/ 38156 w 68"/>
                                  <a:gd name="T87" fmla="*/ 156500 h 70"/>
                                  <a:gd name="T88" fmla="*/ 173822 w 68"/>
                                  <a:gd name="T89" fmla="*/ 156500 h 70"/>
                                  <a:gd name="T90" fmla="*/ 173822 w 68"/>
                                  <a:gd name="T91" fmla="*/ 168856 h 70"/>
                                  <a:gd name="T92" fmla="*/ 38156 w 68"/>
                                  <a:gd name="T93" fmla="*/ 168856 h 70"/>
                                  <a:gd name="T94" fmla="*/ 38156 w 68"/>
                                  <a:gd name="T95" fmla="*/ 131790 h 70"/>
                                  <a:gd name="T96" fmla="*/ 38156 w 68"/>
                                  <a:gd name="T97" fmla="*/ 119434 h 70"/>
                                  <a:gd name="T98" fmla="*/ 173822 w 68"/>
                                  <a:gd name="T99" fmla="*/ 119434 h 70"/>
                                  <a:gd name="T100" fmla="*/ 173822 w 68"/>
                                  <a:gd name="T101" fmla="*/ 131790 h 70"/>
                                  <a:gd name="T102" fmla="*/ 38156 w 68"/>
                                  <a:gd name="T103" fmla="*/ 131790 h 70"/>
                                  <a:gd name="T104" fmla="*/ 0 60000 65536"/>
                                  <a:gd name="T105" fmla="*/ 0 60000 65536"/>
                                  <a:gd name="T106" fmla="*/ 0 60000 65536"/>
                                  <a:gd name="T107" fmla="*/ 0 60000 65536"/>
                                  <a:gd name="T108" fmla="*/ 0 60000 65536"/>
                                  <a:gd name="T109" fmla="*/ 0 60000 65536"/>
                                  <a:gd name="T110" fmla="*/ 0 60000 65536"/>
                                  <a:gd name="T111" fmla="*/ 0 60000 65536"/>
                                  <a:gd name="T112" fmla="*/ 0 60000 65536"/>
                                  <a:gd name="T113" fmla="*/ 0 60000 65536"/>
                                  <a:gd name="T114" fmla="*/ 0 60000 65536"/>
                                  <a:gd name="T115" fmla="*/ 0 60000 65536"/>
                                  <a:gd name="T116" fmla="*/ 0 60000 65536"/>
                                  <a:gd name="T117" fmla="*/ 0 60000 65536"/>
                                  <a:gd name="T118" fmla="*/ 0 60000 65536"/>
                                  <a:gd name="T119" fmla="*/ 0 60000 65536"/>
                                  <a:gd name="T120" fmla="*/ 0 60000 65536"/>
                                  <a:gd name="T121" fmla="*/ 0 60000 65536"/>
                                  <a:gd name="T122" fmla="*/ 0 60000 65536"/>
                                  <a:gd name="T123" fmla="*/ 0 60000 65536"/>
                                  <a:gd name="T124" fmla="*/ 0 60000 65536"/>
                                  <a:gd name="T125" fmla="*/ 0 60000 65536"/>
                                  <a:gd name="T126" fmla="*/ 0 60000 65536"/>
                                  <a:gd name="T127" fmla="*/ 0 60000 65536"/>
                                  <a:gd name="T128" fmla="*/ 0 60000 65536"/>
                                  <a:gd name="T129" fmla="*/ 0 60000 65536"/>
                                  <a:gd name="T130" fmla="*/ 0 60000 65536"/>
                                  <a:gd name="T131" fmla="*/ 0 60000 65536"/>
                                  <a:gd name="T132" fmla="*/ 0 60000 65536"/>
                                  <a:gd name="T133" fmla="*/ 0 60000 65536"/>
                                  <a:gd name="T134" fmla="*/ 0 60000 65536"/>
                                  <a:gd name="T135" fmla="*/ 0 60000 65536"/>
                                  <a:gd name="T136" fmla="*/ 0 60000 65536"/>
                                  <a:gd name="T137" fmla="*/ 0 60000 65536"/>
                                  <a:gd name="T138" fmla="*/ 0 60000 65536"/>
                                  <a:gd name="T139" fmla="*/ 0 60000 65536"/>
                                  <a:gd name="T140" fmla="*/ 0 60000 65536"/>
                                  <a:gd name="T141" fmla="*/ 0 60000 65536"/>
                                  <a:gd name="T142" fmla="*/ 0 60000 65536"/>
                                  <a:gd name="T143" fmla="*/ 0 60000 65536"/>
                                  <a:gd name="T144" fmla="*/ 0 60000 65536"/>
                                  <a:gd name="T145" fmla="*/ 0 60000 65536"/>
                                  <a:gd name="T146" fmla="*/ 0 60000 65536"/>
                                  <a:gd name="T147" fmla="*/ 0 60000 65536"/>
                                  <a:gd name="T148" fmla="*/ 0 60000 65536"/>
                                  <a:gd name="T149" fmla="*/ 0 60000 65536"/>
                                  <a:gd name="T150" fmla="*/ 0 60000 65536"/>
                                  <a:gd name="T151" fmla="*/ 0 60000 65536"/>
                                  <a:gd name="T152" fmla="*/ 0 60000 65536"/>
                                  <a:gd name="T153" fmla="*/ 0 60000 65536"/>
                                  <a:gd name="T154" fmla="*/ 0 60000 65536"/>
                                  <a:gd name="T155" fmla="*/ 0 60000 65536"/>
                                </a:gdLst>
                                <a:ahLst/>
                                <a:cxnLst>
                                  <a:cxn ang="T104">
                                    <a:pos x="T0" y="T1"/>
                                  </a:cxn>
                                  <a:cxn ang="T105">
                                    <a:pos x="T2" y="T3"/>
                                  </a:cxn>
                                  <a:cxn ang="T106">
                                    <a:pos x="T4" y="T5"/>
                                  </a:cxn>
                                  <a:cxn ang="T107">
                                    <a:pos x="T6" y="T7"/>
                                  </a:cxn>
                                  <a:cxn ang="T108">
                                    <a:pos x="T8" y="T9"/>
                                  </a:cxn>
                                  <a:cxn ang="T109">
                                    <a:pos x="T10" y="T11"/>
                                  </a:cxn>
                                  <a:cxn ang="T110">
                                    <a:pos x="T12" y="T13"/>
                                  </a:cxn>
                                  <a:cxn ang="T111">
                                    <a:pos x="T14" y="T15"/>
                                  </a:cxn>
                                  <a:cxn ang="T112">
                                    <a:pos x="T16" y="T17"/>
                                  </a:cxn>
                                  <a:cxn ang="T113">
                                    <a:pos x="T18" y="T19"/>
                                  </a:cxn>
                                  <a:cxn ang="T114">
                                    <a:pos x="T20" y="T21"/>
                                  </a:cxn>
                                  <a:cxn ang="T115">
                                    <a:pos x="T22" y="T23"/>
                                  </a:cxn>
                                  <a:cxn ang="T116">
                                    <a:pos x="T24" y="T25"/>
                                  </a:cxn>
                                  <a:cxn ang="T117">
                                    <a:pos x="T26" y="T27"/>
                                  </a:cxn>
                                  <a:cxn ang="T118">
                                    <a:pos x="T28" y="T29"/>
                                  </a:cxn>
                                  <a:cxn ang="T119">
                                    <a:pos x="T30" y="T31"/>
                                  </a:cxn>
                                  <a:cxn ang="T120">
                                    <a:pos x="T32" y="T33"/>
                                  </a:cxn>
                                  <a:cxn ang="T121">
                                    <a:pos x="T34" y="T35"/>
                                  </a:cxn>
                                  <a:cxn ang="T122">
                                    <a:pos x="T36" y="T37"/>
                                  </a:cxn>
                                  <a:cxn ang="T123">
                                    <a:pos x="T38" y="T39"/>
                                  </a:cxn>
                                  <a:cxn ang="T124">
                                    <a:pos x="T40" y="T41"/>
                                  </a:cxn>
                                  <a:cxn ang="T125">
                                    <a:pos x="T42" y="T43"/>
                                  </a:cxn>
                                  <a:cxn ang="T126">
                                    <a:pos x="T44" y="T45"/>
                                  </a:cxn>
                                  <a:cxn ang="T127">
                                    <a:pos x="T46" y="T47"/>
                                  </a:cxn>
                                  <a:cxn ang="T128">
                                    <a:pos x="T48" y="T49"/>
                                  </a:cxn>
                                  <a:cxn ang="T129">
                                    <a:pos x="T50" y="T51"/>
                                  </a:cxn>
                                  <a:cxn ang="T130">
                                    <a:pos x="T52" y="T53"/>
                                  </a:cxn>
                                  <a:cxn ang="T131">
                                    <a:pos x="T54" y="T55"/>
                                  </a:cxn>
                                  <a:cxn ang="T132">
                                    <a:pos x="T56" y="T57"/>
                                  </a:cxn>
                                  <a:cxn ang="T133">
                                    <a:pos x="T58" y="T59"/>
                                  </a:cxn>
                                  <a:cxn ang="T134">
                                    <a:pos x="T60" y="T61"/>
                                  </a:cxn>
                                  <a:cxn ang="T135">
                                    <a:pos x="T62" y="T63"/>
                                  </a:cxn>
                                  <a:cxn ang="T136">
                                    <a:pos x="T64" y="T65"/>
                                  </a:cxn>
                                  <a:cxn ang="T137">
                                    <a:pos x="T66" y="T67"/>
                                  </a:cxn>
                                  <a:cxn ang="T138">
                                    <a:pos x="T68" y="T69"/>
                                  </a:cxn>
                                  <a:cxn ang="T139">
                                    <a:pos x="T70" y="T71"/>
                                  </a:cxn>
                                  <a:cxn ang="T140">
                                    <a:pos x="T72" y="T73"/>
                                  </a:cxn>
                                  <a:cxn ang="T141">
                                    <a:pos x="T74" y="T75"/>
                                  </a:cxn>
                                  <a:cxn ang="T142">
                                    <a:pos x="T76" y="T77"/>
                                  </a:cxn>
                                  <a:cxn ang="T143">
                                    <a:pos x="T78" y="T79"/>
                                  </a:cxn>
                                  <a:cxn ang="T144">
                                    <a:pos x="T80" y="T81"/>
                                  </a:cxn>
                                  <a:cxn ang="T145">
                                    <a:pos x="T82" y="T83"/>
                                  </a:cxn>
                                  <a:cxn ang="T146">
                                    <a:pos x="T84" y="T85"/>
                                  </a:cxn>
                                  <a:cxn ang="T147">
                                    <a:pos x="T86" y="T87"/>
                                  </a:cxn>
                                  <a:cxn ang="T148">
                                    <a:pos x="T88" y="T89"/>
                                  </a:cxn>
                                  <a:cxn ang="T149">
                                    <a:pos x="T90" y="T91"/>
                                  </a:cxn>
                                  <a:cxn ang="T150">
                                    <a:pos x="T92" y="T93"/>
                                  </a:cxn>
                                  <a:cxn ang="T151">
                                    <a:pos x="T94" y="T95"/>
                                  </a:cxn>
                                  <a:cxn ang="T152">
                                    <a:pos x="T96" y="T97"/>
                                  </a:cxn>
                                  <a:cxn ang="T153">
                                    <a:pos x="T98" y="T99"/>
                                  </a:cxn>
                                  <a:cxn ang="T154">
                                    <a:pos x="T100" y="T101"/>
                                  </a:cxn>
                                  <a:cxn ang="T155">
                                    <a:pos x="T102" y="T103"/>
                                  </a:cxn>
                                </a:cxnLst>
                                <a:rect l="0" t="0" r="r" b="b"/>
                                <a:pathLst>
                                  <a:path w="68" h="70">
                                    <a:moveTo>
                                      <a:pt x="59" y="61"/>
                                    </a:moveTo>
                                    <a:lnTo>
                                      <a:pt x="50" y="61"/>
                                    </a:lnTo>
                                    <a:lnTo>
                                      <a:pt x="50" y="70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9" y="18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68" y="0"/>
                                    </a:lnTo>
                                    <a:lnTo>
                                      <a:pt x="68" y="52"/>
                                    </a:lnTo>
                                    <a:lnTo>
                                      <a:pt x="59" y="52"/>
                                    </a:lnTo>
                                    <a:lnTo>
                                      <a:pt x="59" y="61"/>
                                    </a:lnTo>
                                    <a:close/>
                                    <a:moveTo>
                                      <a:pt x="21" y="2"/>
                                    </a:moveTo>
                                    <a:lnTo>
                                      <a:pt x="21" y="9"/>
                                    </a:lnTo>
                                    <a:lnTo>
                                      <a:pt x="59" y="9"/>
                                    </a:lnTo>
                                    <a:lnTo>
                                      <a:pt x="59" y="50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6" y="2"/>
                                    </a:lnTo>
                                    <a:lnTo>
                                      <a:pt x="21" y="2"/>
                                    </a:lnTo>
                                    <a:close/>
                                    <a:moveTo>
                                      <a:pt x="11" y="11"/>
                                    </a:moveTo>
                                    <a:lnTo>
                                      <a:pt x="11" y="18"/>
                                    </a:lnTo>
                                    <a:lnTo>
                                      <a:pt x="50" y="18"/>
                                    </a:lnTo>
                                    <a:lnTo>
                                      <a:pt x="50" y="59"/>
                                    </a:lnTo>
                                    <a:lnTo>
                                      <a:pt x="57" y="59"/>
                                    </a:lnTo>
                                    <a:lnTo>
                                      <a:pt x="57" y="11"/>
                                    </a:lnTo>
                                    <a:lnTo>
                                      <a:pt x="11" y="11"/>
                                    </a:lnTo>
                                    <a:close/>
                                    <a:moveTo>
                                      <a:pt x="48" y="20"/>
                                    </a:moveTo>
                                    <a:lnTo>
                                      <a:pt x="2" y="20"/>
                                    </a:lnTo>
                                    <a:lnTo>
                                      <a:pt x="2" y="68"/>
                                    </a:lnTo>
                                    <a:lnTo>
                                      <a:pt x="48" y="68"/>
                                    </a:lnTo>
                                    <a:lnTo>
                                      <a:pt x="48" y="20"/>
                                    </a:lnTo>
                                    <a:close/>
                                    <a:moveTo>
                                      <a:pt x="9" y="59"/>
                                    </a:moveTo>
                                    <a:lnTo>
                                      <a:pt x="9" y="57"/>
                                    </a:lnTo>
                                    <a:lnTo>
                                      <a:pt x="41" y="57"/>
                                    </a:lnTo>
                                    <a:lnTo>
                                      <a:pt x="41" y="59"/>
                                    </a:lnTo>
                                    <a:lnTo>
                                      <a:pt x="9" y="59"/>
                                    </a:lnTo>
                                    <a:close/>
                                    <a:moveTo>
                                      <a:pt x="9" y="50"/>
                                    </a:moveTo>
                                    <a:lnTo>
                                      <a:pt x="9" y="48"/>
                                    </a:lnTo>
                                    <a:lnTo>
                                      <a:pt x="41" y="48"/>
                                    </a:lnTo>
                                    <a:lnTo>
                                      <a:pt x="41" y="50"/>
                                    </a:lnTo>
                                    <a:lnTo>
                                      <a:pt x="9" y="50"/>
                                    </a:lnTo>
                                    <a:close/>
                                    <a:moveTo>
                                      <a:pt x="9" y="41"/>
                                    </a:moveTo>
                                    <a:lnTo>
                                      <a:pt x="9" y="38"/>
                                    </a:lnTo>
                                    <a:lnTo>
                                      <a:pt x="41" y="38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9" y="41"/>
                                    </a:lnTo>
                                    <a:close/>
                                    <a:moveTo>
                                      <a:pt x="9" y="32"/>
                                    </a:moveTo>
                                    <a:lnTo>
                                      <a:pt x="9" y="29"/>
                                    </a:lnTo>
                                    <a:lnTo>
                                      <a:pt x="41" y="29"/>
                                    </a:lnTo>
                                    <a:lnTo>
                                      <a:pt x="41" y="32"/>
                                    </a:lnTo>
                                    <a:lnTo>
                                      <a:pt x="9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24211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reeform 21" o:spid="_x0000_s1026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68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" path="m59,61r-9,l50,70,,70,,18r9,l9,9r9,l18,,68,r,52l59,52r,9xm21,2r,7l59,9r,41l66,50,66,2,21,2xm11,11r,7l50,18r,41l57,59r,-48l11,11xm48,20l2,20r,48l48,68r,-48xm9,59r,-2l41,57r,2l9,59xm9,50r,-2l41,48r,2l9,50xm9,41r,-3l41,38r,3l9,41xm9,32r,-3l41,29r,3l9,32xe" fillcolor="black" strokecolor="#24211d" strokeweight="0">
                      <v:path arrowok="t" o:connecttype="custom" o:connectlocs="1060457807,1034648099;898693200,1034648099;898693200,1187301773;0,1187301773;0,305307347;161764606,305307347;161764606,152653673;323529213,152653673;323529213,0;1222222413,0;1222222413,881994426;1060457807,881994426;1060457807,1034648099;377452162,33923496;377452162,152653673;1060457807,152653673;1060457807,848070930;1186275194,848070930;1186275194,33923496;377452162,33923496;197711826,186577170;197711826,305307347;898693200,305307347;898693200,1000724603;1024510588,1000724603;1024510588,186577170;197711826,186577170;862745981,339230843;35947219,339230843;35947219,1153378277;862745981,1153378277;862745981,339230843;161764606,1000724603;161764606,966801107;736928594,966801107;736928594,1000724603;161764606,1000724603;161764606,848070930;161764606,814151552;736928594,814151552;736928594,848070930;161764606,848070930;161764606,695421375;161764606,644534071;736928594,644534071;736928594,695421375;161764606,695421375;161764606,542767701;161764606,491880398;736928594,491880398;736928594,542767701;161764606,542767701" o:connectangles="0,0,0,0,0,0,0,0,0,0,0,0,0,0,0,0,0,0,0,0,0,0,0,0,0,0,0,0,0,0,0,0,0,0,0,0,0,0,0,0,0,0,0,0,0,0,0,0,0,0,0,0"/>
                      <o:lock v:ext="edit" verticies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8" w:type="dxa"/>
          </w:tcPr>
          <w:p w:rsidR="00DD6296" w:rsidRPr="00327687" w:rsidRDefault="00DD6296" w:rsidP="00327687">
            <w:pPr>
              <w:pStyle w:val="a7"/>
              <w:widowControl w:val="0"/>
              <w:spacing w:line="360" w:lineRule="auto"/>
              <w:ind w:firstLine="709"/>
              <w:rPr>
                <w:sz w:val="28"/>
                <w:szCs w:val="28"/>
              </w:rPr>
            </w:pPr>
            <w:r w:rsidRPr="00E14838">
              <w:rPr>
                <w:sz w:val="28"/>
                <w:szCs w:val="28"/>
              </w:rPr>
              <w:t>ТЕМА 1.</w:t>
            </w:r>
            <w:r w:rsidRPr="00327687">
              <w:rPr>
                <w:sz w:val="28"/>
                <w:szCs w:val="28"/>
              </w:rPr>
              <w:t xml:space="preserve"> </w:t>
            </w:r>
            <w:r w:rsidR="003941BA" w:rsidRPr="003941BA">
              <w:rPr>
                <w:rFonts w:eastAsia="Calibri"/>
                <w:bCs w:val="0"/>
                <w:sz w:val="28"/>
                <w:szCs w:val="28"/>
              </w:rPr>
              <w:t>Зарождение воспитания и педагогического мышления</w:t>
            </w:r>
          </w:p>
        </w:tc>
      </w:tr>
    </w:tbl>
    <w:p w:rsidR="00DD6296" w:rsidRPr="00327687" w:rsidRDefault="00DD6296" w:rsidP="003276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6296" w:rsidRPr="00327687" w:rsidRDefault="00DD6296" w:rsidP="003276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687">
        <w:rPr>
          <w:rFonts w:ascii="Times New Roman" w:hAnsi="Times New Roman" w:cs="Times New Roman"/>
          <w:b/>
          <w:sz w:val="28"/>
          <w:szCs w:val="28"/>
        </w:rPr>
        <w:t>Цель:</w:t>
      </w:r>
      <w:r w:rsidRPr="00327687">
        <w:rPr>
          <w:rFonts w:ascii="Times New Roman" w:hAnsi="Times New Roman" w:cs="Times New Roman"/>
          <w:sz w:val="28"/>
          <w:szCs w:val="28"/>
        </w:rPr>
        <w:t xml:space="preserve"> </w:t>
      </w:r>
      <w:r w:rsidR="00B7284A">
        <w:rPr>
          <w:rFonts w:ascii="Times New Roman" w:hAnsi="Times New Roman" w:cs="Times New Roman"/>
          <w:sz w:val="28"/>
          <w:szCs w:val="28"/>
        </w:rPr>
        <w:t xml:space="preserve">выявление </w:t>
      </w:r>
      <w:r w:rsidR="003941BA">
        <w:rPr>
          <w:rFonts w:ascii="Times New Roman" w:hAnsi="Times New Roman" w:cs="Times New Roman"/>
          <w:sz w:val="28"/>
          <w:szCs w:val="28"/>
        </w:rPr>
        <w:t>этапов з</w:t>
      </w:r>
      <w:r w:rsidR="003941BA" w:rsidRPr="003941BA">
        <w:rPr>
          <w:rFonts w:ascii="Times New Roman" w:hAnsi="Times New Roman" w:cs="Times New Roman"/>
          <w:sz w:val="28"/>
          <w:szCs w:val="28"/>
        </w:rPr>
        <w:t>арождени</w:t>
      </w:r>
      <w:r w:rsidR="003941BA">
        <w:rPr>
          <w:rFonts w:ascii="Times New Roman" w:hAnsi="Times New Roman" w:cs="Times New Roman"/>
          <w:sz w:val="28"/>
          <w:szCs w:val="28"/>
        </w:rPr>
        <w:t>я</w:t>
      </w:r>
      <w:r w:rsidR="003941BA" w:rsidRPr="003941BA">
        <w:rPr>
          <w:rFonts w:ascii="Times New Roman" w:hAnsi="Times New Roman" w:cs="Times New Roman"/>
          <w:sz w:val="28"/>
          <w:szCs w:val="28"/>
        </w:rPr>
        <w:t xml:space="preserve"> воспитания и педагогического мышления</w:t>
      </w:r>
    </w:p>
    <w:p w:rsidR="00327687" w:rsidRDefault="00327687" w:rsidP="003276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D6296" w:rsidRDefault="00DD6296" w:rsidP="00327687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687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B7284A" w:rsidRPr="003941BA" w:rsidRDefault="00B7284A" w:rsidP="00930410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3941BA" w:rsidRPr="003941BA" w:rsidTr="003941BA">
        <w:tc>
          <w:tcPr>
            <w:tcW w:w="10490" w:type="dxa"/>
          </w:tcPr>
          <w:p w:rsidR="003941BA" w:rsidRPr="003941BA" w:rsidRDefault="003941BA" w:rsidP="00F14B3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 </w:t>
            </w:r>
            <w:r w:rsidRPr="003941BA">
              <w:rPr>
                <w:rFonts w:eastAsia="Calibri"/>
                <w:sz w:val="28"/>
                <w:szCs w:val="28"/>
              </w:rPr>
              <w:t xml:space="preserve">определить специфику </w:t>
            </w:r>
            <w:r w:rsidR="00F14B3A">
              <w:rPr>
                <w:rFonts w:eastAsia="Calibri"/>
                <w:sz w:val="28"/>
                <w:szCs w:val="28"/>
              </w:rPr>
              <w:t xml:space="preserve"> </w:t>
            </w:r>
            <w:r w:rsidRPr="003941BA">
              <w:rPr>
                <w:rFonts w:eastAsia="Calibri"/>
                <w:sz w:val="28"/>
                <w:szCs w:val="28"/>
              </w:rPr>
              <w:t xml:space="preserve">философско-педагогической </w:t>
            </w:r>
            <w:r w:rsidR="00F14B3A">
              <w:rPr>
                <w:rFonts w:eastAsia="Calibri"/>
                <w:sz w:val="28"/>
                <w:szCs w:val="28"/>
              </w:rPr>
              <w:t xml:space="preserve"> </w:t>
            </w:r>
            <w:r w:rsidRPr="003941BA">
              <w:rPr>
                <w:rFonts w:eastAsia="Calibri"/>
                <w:sz w:val="28"/>
                <w:szCs w:val="28"/>
              </w:rPr>
              <w:t>мысли в эпоху Античности</w:t>
            </w:r>
          </w:p>
        </w:tc>
      </w:tr>
      <w:tr w:rsidR="003941BA" w:rsidRPr="003941BA" w:rsidTr="003941BA">
        <w:tc>
          <w:tcPr>
            <w:tcW w:w="10490" w:type="dxa"/>
          </w:tcPr>
          <w:p w:rsidR="003941BA" w:rsidRPr="003941BA" w:rsidRDefault="003941BA" w:rsidP="00F14B3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2 </w:t>
            </w:r>
            <w:r w:rsidRPr="003941BA">
              <w:rPr>
                <w:rFonts w:eastAsia="Calibri"/>
                <w:sz w:val="28"/>
                <w:szCs w:val="28"/>
              </w:rPr>
              <w:t>выявить особенности педагогических концепций античных мыслителей</w:t>
            </w:r>
          </w:p>
        </w:tc>
      </w:tr>
    </w:tbl>
    <w:p w:rsidR="00B7284A" w:rsidRPr="003941BA" w:rsidRDefault="00B7284A" w:rsidP="00F14B3A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B7284A" w:rsidRPr="003941BA" w:rsidRDefault="00B7284A" w:rsidP="00F14B3A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DD6296" w:rsidRPr="003941BA" w:rsidRDefault="00DD6296" w:rsidP="00F14B3A">
      <w:pPr>
        <w:widowControl w:val="0"/>
        <w:spacing w:after="0" w:line="36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941BA">
        <w:rPr>
          <w:rFonts w:ascii="Times New Roman" w:hAnsi="Times New Roman" w:cs="Times New Roman"/>
          <w:b/>
          <w:sz w:val="28"/>
          <w:szCs w:val="28"/>
        </w:rPr>
        <w:t>План изучения темы:</w:t>
      </w:r>
    </w:p>
    <w:p w:rsidR="00B7284A" w:rsidRPr="003941BA" w:rsidRDefault="00B7284A" w:rsidP="00F14B3A">
      <w:pPr>
        <w:pStyle w:val="a4"/>
        <w:widowControl w:val="0"/>
        <w:spacing w:before="0" w:beforeAutospacing="0" w:after="0" w:afterAutospacing="0" w:line="360" w:lineRule="auto"/>
        <w:ind w:firstLine="709"/>
        <w:rPr>
          <w:b/>
          <w:sz w:val="28"/>
          <w:szCs w:val="28"/>
        </w:rPr>
      </w:pPr>
    </w:p>
    <w:tbl>
      <w:tblPr>
        <w:tblStyle w:val="2a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3941BA" w:rsidRPr="003941BA" w:rsidTr="00396693">
        <w:tc>
          <w:tcPr>
            <w:tcW w:w="4962" w:type="dxa"/>
          </w:tcPr>
          <w:p w:rsidR="003941BA" w:rsidRPr="003941BA" w:rsidRDefault="003941BA" w:rsidP="00F14B3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1.1 </w:t>
            </w:r>
            <w:r w:rsidRPr="003941BA">
              <w:rPr>
                <w:rFonts w:eastAsia="Calibri"/>
                <w:sz w:val="28"/>
                <w:szCs w:val="28"/>
              </w:rPr>
              <w:t>Воспитание, школа</w:t>
            </w:r>
          </w:p>
          <w:p w:rsidR="003941BA" w:rsidRPr="003941BA" w:rsidRDefault="003941BA" w:rsidP="00F14B3A">
            <w:pPr>
              <w:contextualSpacing/>
              <w:rPr>
                <w:rFonts w:eastAsia="Calibri"/>
                <w:sz w:val="28"/>
                <w:szCs w:val="28"/>
              </w:rPr>
            </w:pPr>
            <w:r w:rsidRPr="003941BA">
              <w:rPr>
                <w:rFonts w:eastAsia="Calibri"/>
                <w:sz w:val="28"/>
                <w:szCs w:val="28"/>
              </w:rPr>
              <w:t>и философско-педагогическая</w:t>
            </w:r>
          </w:p>
          <w:p w:rsidR="003941BA" w:rsidRPr="003941BA" w:rsidRDefault="003941BA" w:rsidP="00F14B3A">
            <w:pPr>
              <w:contextualSpacing/>
              <w:rPr>
                <w:rFonts w:eastAsia="Calibri"/>
                <w:sz w:val="28"/>
                <w:szCs w:val="28"/>
              </w:rPr>
            </w:pPr>
            <w:r w:rsidRPr="003941BA">
              <w:rPr>
                <w:rFonts w:eastAsia="Calibri"/>
                <w:sz w:val="28"/>
                <w:szCs w:val="28"/>
              </w:rPr>
              <w:t>мысль в эпоху Античности</w:t>
            </w:r>
          </w:p>
        </w:tc>
      </w:tr>
      <w:tr w:rsidR="003941BA" w:rsidRPr="003941BA" w:rsidTr="00396693">
        <w:tc>
          <w:tcPr>
            <w:tcW w:w="4962" w:type="dxa"/>
          </w:tcPr>
          <w:p w:rsidR="003941BA" w:rsidRPr="003941BA" w:rsidRDefault="003941BA" w:rsidP="00F14B3A">
            <w:pPr>
              <w:contextualSpacing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1.2. </w:t>
            </w:r>
            <w:r w:rsidRPr="003941BA">
              <w:rPr>
                <w:rFonts w:eastAsia="Calibri"/>
                <w:sz w:val="28"/>
                <w:szCs w:val="28"/>
              </w:rPr>
              <w:t>Педагогические концепции античных мыслителей</w:t>
            </w:r>
          </w:p>
        </w:tc>
      </w:tr>
    </w:tbl>
    <w:p w:rsidR="003941BA" w:rsidRPr="003941BA" w:rsidRDefault="003941BA" w:rsidP="00327687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9B31F1" w:rsidRDefault="009B31F1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2256D9" w:rsidRDefault="002256D9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Default="00930410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Default="00930410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Default="00930410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Default="00930410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Default="00930410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Default="00930410" w:rsidP="007E7A5F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Cs/>
          <w:i/>
          <w:iCs/>
          <w:sz w:val="28"/>
          <w:szCs w:val="28"/>
        </w:rPr>
      </w:pPr>
    </w:p>
    <w:p w:rsidR="00930410" w:rsidRPr="00930410" w:rsidRDefault="00930410" w:rsidP="00930410"/>
    <w:p w:rsidR="003941BA" w:rsidRPr="003941BA" w:rsidRDefault="003941BA" w:rsidP="003941B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BA">
        <w:rPr>
          <w:rFonts w:ascii="Times New Roman" w:hAnsi="Times New Roman" w:cs="Times New Roman"/>
          <w:b/>
          <w:sz w:val="28"/>
          <w:szCs w:val="28"/>
        </w:rPr>
        <w:lastRenderedPageBreak/>
        <w:t>1.1 Воспитание, школа</w:t>
      </w:r>
    </w:p>
    <w:p w:rsidR="003941BA" w:rsidRPr="003941BA" w:rsidRDefault="003941BA" w:rsidP="003941B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BA">
        <w:rPr>
          <w:rFonts w:ascii="Times New Roman" w:hAnsi="Times New Roman" w:cs="Times New Roman"/>
          <w:b/>
          <w:sz w:val="28"/>
          <w:szCs w:val="28"/>
        </w:rPr>
        <w:t>и философско-педагогическая</w:t>
      </w:r>
    </w:p>
    <w:p w:rsidR="002256D9" w:rsidRPr="00930410" w:rsidRDefault="003941BA" w:rsidP="003941BA">
      <w:pPr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1BA">
        <w:rPr>
          <w:rFonts w:ascii="Times New Roman" w:hAnsi="Times New Roman" w:cs="Times New Roman"/>
          <w:b/>
          <w:sz w:val="28"/>
          <w:szCs w:val="28"/>
        </w:rPr>
        <w:t>мысль в эпоху Античности</w:t>
      </w:r>
    </w:p>
    <w:p w:rsidR="00930410" w:rsidRDefault="00930410" w:rsidP="00930410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В Древней Греции образование рассматривалось как долг родителей перед детьми. А потому все школы были частными и платными. Образовательная программа охватывала и приравнивала друг к другу воспитание интеллектуальное, музыкальное и физиче</w:t>
      </w:r>
      <w:r w:rsidR="00E711DD">
        <w:rPr>
          <w:sz w:val="28"/>
          <w:szCs w:val="28"/>
        </w:rPr>
        <w:t>ское. Это было свя</w:t>
      </w:r>
      <w:r w:rsidRPr="00F14B3A">
        <w:rPr>
          <w:sz w:val="28"/>
          <w:szCs w:val="28"/>
        </w:rPr>
        <w:t>зано с особенностями самой древнегрече</w:t>
      </w:r>
      <w:r w:rsidR="00E711DD">
        <w:rPr>
          <w:sz w:val="28"/>
          <w:szCs w:val="28"/>
        </w:rPr>
        <w:t>ской культуры, в которой воспи</w:t>
      </w:r>
      <w:r w:rsidRPr="00F14B3A">
        <w:rPr>
          <w:sz w:val="28"/>
          <w:szCs w:val="28"/>
        </w:rPr>
        <w:t>тание понималось как неразрывное един</w:t>
      </w:r>
      <w:r w:rsidR="00E711DD">
        <w:rPr>
          <w:sz w:val="28"/>
          <w:szCs w:val="28"/>
        </w:rPr>
        <w:t>ство «гимнастического» и «</w:t>
      </w:r>
      <w:proofErr w:type="spellStart"/>
      <w:r w:rsidR="00E711DD">
        <w:rPr>
          <w:sz w:val="28"/>
          <w:szCs w:val="28"/>
        </w:rPr>
        <w:t>муси</w:t>
      </w:r>
      <w:r w:rsidRPr="00F14B3A">
        <w:rPr>
          <w:sz w:val="28"/>
          <w:szCs w:val="28"/>
        </w:rPr>
        <w:t>ческого</w:t>
      </w:r>
      <w:proofErr w:type="spellEnd"/>
      <w:r w:rsidRPr="00F14B3A">
        <w:rPr>
          <w:sz w:val="28"/>
          <w:szCs w:val="28"/>
        </w:rPr>
        <w:t>». Синтезом этих двух элементов должно было стать классическое равновесие тела и духа, прославленный идеал «</w:t>
      </w:r>
      <w:proofErr w:type="spellStart"/>
      <w:r w:rsidRPr="00F14B3A">
        <w:rPr>
          <w:sz w:val="28"/>
          <w:szCs w:val="28"/>
        </w:rPr>
        <w:t>калокагатии</w:t>
      </w:r>
      <w:proofErr w:type="spellEnd"/>
      <w:r w:rsidRPr="00F14B3A">
        <w:rPr>
          <w:sz w:val="28"/>
          <w:szCs w:val="28"/>
        </w:rPr>
        <w:t xml:space="preserve">» – красоты и добра, слитых в человеке воедино.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 xml:space="preserve">В школе обучались мальчики (от 7 до 15-16 лет) последовательно у трех учителей: грамматиста, </w:t>
      </w:r>
      <w:proofErr w:type="spellStart"/>
      <w:r w:rsidRPr="00F14B3A">
        <w:rPr>
          <w:sz w:val="28"/>
          <w:szCs w:val="28"/>
        </w:rPr>
        <w:t>кифариста</w:t>
      </w:r>
      <w:proofErr w:type="spellEnd"/>
      <w:r w:rsidRPr="00F14B3A">
        <w:rPr>
          <w:sz w:val="28"/>
          <w:szCs w:val="28"/>
        </w:rPr>
        <w:t xml:space="preserve"> и </w:t>
      </w:r>
      <w:proofErr w:type="spellStart"/>
      <w:r w:rsidRPr="00F14B3A">
        <w:rPr>
          <w:sz w:val="28"/>
          <w:szCs w:val="28"/>
        </w:rPr>
        <w:t>педотриба</w:t>
      </w:r>
      <w:proofErr w:type="spellEnd"/>
      <w:r w:rsidRPr="00F14B3A">
        <w:rPr>
          <w:sz w:val="28"/>
          <w:szCs w:val="28"/>
        </w:rPr>
        <w:t xml:space="preserve">. Грамматист обучал детей чтению, письму и счету. Его подопечные читали Гомера, Эзопа, Гесиода, Солона, разучивали гимны и ритуалы. </w:t>
      </w:r>
      <w:proofErr w:type="spellStart"/>
      <w:r w:rsidRPr="00F14B3A">
        <w:rPr>
          <w:sz w:val="28"/>
          <w:szCs w:val="28"/>
        </w:rPr>
        <w:t>Кифарист</w:t>
      </w:r>
      <w:proofErr w:type="spellEnd"/>
      <w:r w:rsidRPr="00F14B3A">
        <w:rPr>
          <w:sz w:val="28"/>
          <w:szCs w:val="28"/>
        </w:rPr>
        <w:t xml:space="preserve"> обучал игре на лире и кифаре, пению соло и хором. </w:t>
      </w:r>
      <w:proofErr w:type="spellStart"/>
      <w:r w:rsidRPr="00F14B3A">
        <w:rPr>
          <w:sz w:val="28"/>
          <w:szCs w:val="28"/>
        </w:rPr>
        <w:t>Педотриб</w:t>
      </w:r>
      <w:proofErr w:type="spellEnd"/>
      <w:r w:rsidRPr="00F14B3A">
        <w:rPr>
          <w:sz w:val="28"/>
          <w:szCs w:val="28"/>
        </w:rPr>
        <w:t xml:space="preserve"> занимался с детьми </w:t>
      </w:r>
      <w:r w:rsidR="00E711DD">
        <w:rPr>
          <w:sz w:val="28"/>
          <w:szCs w:val="28"/>
        </w:rPr>
        <w:t>гимнастикой по олимпийской про</w:t>
      </w:r>
      <w:r w:rsidRPr="00F14B3A">
        <w:rPr>
          <w:sz w:val="28"/>
          <w:szCs w:val="28"/>
        </w:rPr>
        <w:t>грамме, акцентируя внимание не только на воспитании силы и ловкости, но и на формировании красивого тела. Девочки в Афинах получали домашне</w:t>
      </w:r>
      <w:r w:rsidR="00E711DD">
        <w:rPr>
          <w:sz w:val="28"/>
          <w:szCs w:val="28"/>
        </w:rPr>
        <w:t>е образование, но блистать ост</w:t>
      </w:r>
      <w:r w:rsidRPr="00F14B3A">
        <w:rPr>
          <w:sz w:val="28"/>
          <w:szCs w:val="28"/>
        </w:rPr>
        <w:t xml:space="preserve">роумием и начитанностью в кругу мужчин имели право только гетеры. Важной отличительной чертой воспитания в Спарте была его жесткая регламентация со стороны государства.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 xml:space="preserve"> Образование мальчиков находилось</w:t>
      </w:r>
      <w:r w:rsidR="00E711DD">
        <w:rPr>
          <w:sz w:val="28"/>
          <w:szCs w:val="28"/>
        </w:rPr>
        <w:t xml:space="preserve"> в ведении государственного чи</w:t>
      </w:r>
      <w:r w:rsidRPr="00F14B3A">
        <w:rPr>
          <w:sz w:val="28"/>
          <w:szCs w:val="28"/>
        </w:rPr>
        <w:t xml:space="preserve">новника </w:t>
      </w:r>
      <w:proofErr w:type="spellStart"/>
      <w:r w:rsidRPr="00F14B3A">
        <w:rPr>
          <w:sz w:val="28"/>
          <w:szCs w:val="28"/>
        </w:rPr>
        <w:t>педонома</w:t>
      </w:r>
      <w:proofErr w:type="spellEnd"/>
      <w:r w:rsidRPr="00F14B3A">
        <w:rPr>
          <w:sz w:val="28"/>
          <w:szCs w:val="28"/>
        </w:rPr>
        <w:t>, начиналось с 7 лет и состояло из 3 циклов: 2 циклов по 4 года – от 7 до 11 лет (мальчики) и от 1</w:t>
      </w:r>
      <w:r w:rsidR="00E711DD">
        <w:rPr>
          <w:sz w:val="28"/>
          <w:szCs w:val="28"/>
        </w:rPr>
        <w:t xml:space="preserve">1 до 15 лет (подростки) – и </w:t>
      </w:r>
      <w:proofErr w:type="gramStart"/>
      <w:r w:rsidR="00E711DD">
        <w:rPr>
          <w:sz w:val="28"/>
          <w:szCs w:val="28"/>
        </w:rPr>
        <w:t>за</w:t>
      </w:r>
      <w:r w:rsidRPr="00F14B3A">
        <w:rPr>
          <w:sz w:val="28"/>
          <w:szCs w:val="28"/>
        </w:rPr>
        <w:t>вершающей</w:t>
      </w:r>
      <w:proofErr w:type="gramEnd"/>
      <w:r w:rsidRPr="00F14B3A">
        <w:rPr>
          <w:sz w:val="28"/>
          <w:szCs w:val="28"/>
        </w:rPr>
        <w:t xml:space="preserve"> 5-летней «</w:t>
      </w:r>
      <w:proofErr w:type="spellStart"/>
      <w:r w:rsidRPr="00F14B3A">
        <w:rPr>
          <w:sz w:val="28"/>
          <w:szCs w:val="28"/>
        </w:rPr>
        <w:t>эфебии</w:t>
      </w:r>
      <w:proofErr w:type="spellEnd"/>
      <w:r w:rsidRPr="00F14B3A">
        <w:rPr>
          <w:sz w:val="28"/>
          <w:szCs w:val="28"/>
        </w:rPr>
        <w:t>». Главными направлениями в спартанской системе были физическое и нравственно-патриотическое воспитание,</w:t>
      </w:r>
      <w:r w:rsidR="00E711DD">
        <w:rPr>
          <w:sz w:val="28"/>
          <w:szCs w:val="28"/>
        </w:rPr>
        <w:t xml:space="preserve"> цель которых состояла в подго</w:t>
      </w:r>
      <w:r w:rsidRPr="00F14B3A">
        <w:rPr>
          <w:sz w:val="28"/>
          <w:szCs w:val="28"/>
        </w:rPr>
        <w:t>товке воинов и полном подчинении личн</w:t>
      </w:r>
      <w:r w:rsidR="00E711DD">
        <w:rPr>
          <w:sz w:val="28"/>
          <w:szCs w:val="28"/>
        </w:rPr>
        <w:t>ости интересам социальной груп</w:t>
      </w:r>
      <w:r w:rsidRPr="00F14B3A">
        <w:rPr>
          <w:sz w:val="28"/>
          <w:szCs w:val="28"/>
        </w:rPr>
        <w:t>пы. Интеллектуальная подготовка спартанцев ограничивала</w:t>
      </w:r>
      <w:r w:rsidR="00E711DD">
        <w:rPr>
          <w:sz w:val="28"/>
          <w:szCs w:val="28"/>
        </w:rPr>
        <w:t xml:space="preserve">сь умением </w:t>
      </w:r>
      <w:r w:rsidR="00E711DD">
        <w:rPr>
          <w:sz w:val="28"/>
          <w:szCs w:val="28"/>
        </w:rPr>
        <w:lastRenderedPageBreak/>
        <w:t>чи</w:t>
      </w:r>
      <w:r w:rsidRPr="00F14B3A">
        <w:rPr>
          <w:sz w:val="28"/>
          <w:szCs w:val="28"/>
        </w:rPr>
        <w:t xml:space="preserve">тать и писать, знанием нескольких военных </w:t>
      </w:r>
      <w:r w:rsidR="00E711DD">
        <w:rPr>
          <w:sz w:val="28"/>
          <w:szCs w:val="28"/>
        </w:rPr>
        <w:t>и религиозных песен, а также не</w:t>
      </w:r>
      <w:r w:rsidRPr="00F14B3A">
        <w:rPr>
          <w:sz w:val="28"/>
          <w:szCs w:val="28"/>
        </w:rPr>
        <w:t xml:space="preserve"> которыми сведениями о традициях Спарты, ее истории, религии и обрядах. </w:t>
      </w:r>
    </w:p>
    <w:p w:rsidR="003941B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Девочки специального образования не получали, но воспитывались, как правило, рядом с мальчиками, для т</w:t>
      </w:r>
      <w:r w:rsidR="00E711DD">
        <w:rPr>
          <w:sz w:val="28"/>
          <w:szCs w:val="28"/>
        </w:rPr>
        <w:t>ого чтобы стать достойными сол</w:t>
      </w:r>
      <w:r w:rsidRPr="00F14B3A">
        <w:rPr>
          <w:sz w:val="28"/>
          <w:szCs w:val="28"/>
        </w:rPr>
        <w:t xml:space="preserve">датскими женами и матерями. </w:t>
      </w:r>
      <w:proofErr w:type="gramStart"/>
      <w:r w:rsidRPr="00F14B3A">
        <w:rPr>
          <w:sz w:val="28"/>
          <w:szCs w:val="28"/>
        </w:rPr>
        <w:t>В завершении рассмотрения афинс</w:t>
      </w:r>
      <w:r w:rsidR="00E711DD">
        <w:rPr>
          <w:sz w:val="28"/>
          <w:szCs w:val="28"/>
        </w:rPr>
        <w:t>кой и спартанской систем воспи</w:t>
      </w:r>
      <w:r w:rsidRPr="00F14B3A">
        <w:rPr>
          <w:sz w:val="28"/>
          <w:szCs w:val="28"/>
        </w:rPr>
        <w:t>тания нужно показать, какое развитие и в</w:t>
      </w:r>
      <w:r w:rsidR="00E711DD">
        <w:rPr>
          <w:sz w:val="28"/>
          <w:szCs w:val="28"/>
        </w:rPr>
        <w:t xml:space="preserve"> русле каких педагогических на</w:t>
      </w:r>
      <w:r w:rsidRPr="00F14B3A">
        <w:rPr>
          <w:sz w:val="28"/>
          <w:szCs w:val="28"/>
        </w:rPr>
        <w:t xml:space="preserve">правлений получил их опыт в истории образования. </w:t>
      </w:r>
      <w:proofErr w:type="gramEnd"/>
    </w:p>
    <w:p w:rsidR="003941B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3941B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/>
          <w:sz w:val="28"/>
          <w:szCs w:val="28"/>
        </w:rPr>
      </w:pPr>
      <w:r w:rsidRPr="00F14B3A">
        <w:rPr>
          <w:rFonts w:eastAsia="Calibri"/>
          <w:b/>
          <w:sz w:val="28"/>
          <w:szCs w:val="28"/>
        </w:rPr>
        <w:t xml:space="preserve">1.2. </w:t>
      </w:r>
      <w:r w:rsidRPr="003941BA">
        <w:rPr>
          <w:rFonts w:eastAsia="Calibri"/>
          <w:b/>
          <w:sz w:val="28"/>
          <w:szCs w:val="28"/>
        </w:rPr>
        <w:t>Педагогические концепции античных мыслителей</w:t>
      </w:r>
    </w:p>
    <w:p w:rsidR="003941B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Античные греки внесли заметный вклад и в педагогическую теорию, которая в то время развивалась в рамк</w:t>
      </w:r>
      <w:r w:rsidR="00E711DD">
        <w:rPr>
          <w:sz w:val="28"/>
          <w:szCs w:val="28"/>
        </w:rPr>
        <w:t xml:space="preserve">ах философской науки. </w:t>
      </w:r>
      <w:proofErr w:type="spellStart"/>
      <w:proofErr w:type="gramStart"/>
      <w:r w:rsidR="00E711DD">
        <w:rPr>
          <w:sz w:val="28"/>
          <w:szCs w:val="28"/>
        </w:rPr>
        <w:t>Практиче-</w:t>
      </w:r>
      <w:r w:rsidRPr="00F14B3A">
        <w:rPr>
          <w:sz w:val="28"/>
          <w:szCs w:val="28"/>
        </w:rPr>
        <w:t>ски</w:t>
      </w:r>
      <w:proofErr w:type="spellEnd"/>
      <w:proofErr w:type="gramEnd"/>
      <w:r w:rsidRPr="00F14B3A">
        <w:rPr>
          <w:sz w:val="28"/>
          <w:szCs w:val="28"/>
        </w:rPr>
        <w:t xml:space="preserve"> все древнегреческие ученые касались</w:t>
      </w:r>
      <w:r w:rsidR="00E711DD">
        <w:rPr>
          <w:sz w:val="28"/>
          <w:szCs w:val="28"/>
        </w:rPr>
        <w:t xml:space="preserve"> в своих трудах проблем образо</w:t>
      </w:r>
      <w:r w:rsidRPr="00F14B3A">
        <w:rPr>
          <w:sz w:val="28"/>
          <w:szCs w:val="28"/>
        </w:rPr>
        <w:t>вания. В ходе занятия необходимо показать различные точки</w:t>
      </w:r>
      <w:r w:rsidR="00E711DD">
        <w:rPr>
          <w:sz w:val="28"/>
          <w:szCs w:val="28"/>
        </w:rPr>
        <w:t xml:space="preserve"> зрения </w:t>
      </w:r>
      <w:proofErr w:type="gramStart"/>
      <w:r w:rsidR="00E711DD">
        <w:rPr>
          <w:sz w:val="28"/>
          <w:szCs w:val="28"/>
        </w:rPr>
        <w:t>ан-</w:t>
      </w:r>
      <w:proofErr w:type="spellStart"/>
      <w:r w:rsidRPr="00F14B3A">
        <w:rPr>
          <w:sz w:val="28"/>
          <w:szCs w:val="28"/>
        </w:rPr>
        <w:t>тичных</w:t>
      </w:r>
      <w:proofErr w:type="spellEnd"/>
      <w:proofErr w:type="gramEnd"/>
      <w:r w:rsidRPr="00F14B3A">
        <w:rPr>
          <w:sz w:val="28"/>
          <w:szCs w:val="28"/>
        </w:rPr>
        <w:t xml:space="preserve"> мыслителей и акцентировать вн</w:t>
      </w:r>
      <w:r w:rsidR="00E711DD">
        <w:rPr>
          <w:sz w:val="28"/>
          <w:szCs w:val="28"/>
        </w:rPr>
        <w:t>имание на их вкладе в становле</w:t>
      </w:r>
      <w:r w:rsidRPr="00F14B3A">
        <w:rPr>
          <w:sz w:val="28"/>
          <w:szCs w:val="28"/>
        </w:rPr>
        <w:t>ние и развитие гуманистической педагогической традиции. Первыми философами-учителями принято считать софистов (</w:t>
      </w:r>
      <w:proofErr w:type="spellStart"/>
      <w:r w:rsidRPr="00F14B3A">
        <w:rPr>
          <w:sz w:val="28"/>
          <w:szCs w:val="28"/>
        </w:rPr>
        <w:t>Гиппий</w:t>
      </w:r>
      <w:proofErr w:type="spellEnd"/>
      <w:r w:rsidRPr="00F14B3A">
        <w:rPr>
          <w:sz w:val="28"/>
          <w:szCs w:val="28"/>
        </w:rPr>
        <w:t xml:space="preserve">, Зенон, </w:t>
      </w:r>
      <w:proofErr w:type="spellStart"/>
      <w:r w:rsidRPr="00F14B3A">
        <w:rPr>
          <w:sz w:val="28"/>
          <w:szCs w:val="28"/>
        </w:rPr>
        <w:t>Клеобул</w:t>
      </w:r>
      <w:proofErr w:type="spellEnd"/>
      <w:r w:rsidRPr="00F14B3A">
        <w:rPr>
          <w:sz w:val="28"/>
          <w:szCs w:val="28"/>
        </w:rPr>
        <w:t>, Протагор и др.) и Сократа (469-399 гг. до н.э.). Софисты, провозгласив человека «мер</w:t>
      </w:r>
      <w:r w:rsidR="00E711DD">
        <w:rPr>
          <w:sz w:val="28"/>
          <w:szCs w:val="28"/>
        </w:rPr>
        <w:t>ой всех вещей», впервые в исто</w:t>
      </w:r>
      <w:r w:rsidRPr="00F14B3A">
        <w:rPr>
          <w:sz w:val="28"/>
          <w:szCs w:val="28"/>
        </w:rPr>
        <w:t xml:space="preserve">рии пытаются подчинить задачи воспитания </w:t>
      </w:r>
      <w:r w:rsidR="00E711DD">
        <w:rPr>
          <w:sz w:val="28"/>
          <w:szCs w:val="28"/>
        </w:rPr>
        <w:t xml:space="preserve">и обучения нуждам конкретного </w:t>
      </w:r>
      <w:r w:rsidRPr="00F14B3A">
        <w:rPr>
          <w:sz w:val="28"/>
          <w:szCs w:val="28"/>
        </w:rPr>
        <w:t xml:space="preserve">индивида, целиком поставить их в зависимость от его потребностей и интересов.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 xml:space="preserve">Видя главную цель образования </w:t>
      </w:r>
      <w:r w:rsidR="00E711DD">
        <w:rPr>
          <w:sz w:val="28"/>
          <w:szCs w:val="28"/>
        </w:rPr>
        <w:t>в достижении каждым индиви</w:t>
      </w:r>
      <w:r w:rsidRPr="00F14B3A">
        <w:rPr>
          <w:sz w:val="28"/>
          <w:szCs w:val="28"/>
        </w:rPr>
        <w:t xml:space="preserve">дом личного успеха, они допускают при </w:t>
      </w:r>
      <w:r w:rsidR="00E711DD">
        <w:rPr>
          <w:sz w:val="28"/>
          <w:szCs w:val="28"/>
        </w:rPr>
        <w:t>этом возможность разрушения ве</w:t>
      </w:r>
      <w:r w:rsidRPr="00F14B3A">
        <w:rPr>
          <w:sz w:val="28"/>
          <w:szCs w:val="28"/>
        </w:rPr>
        <w:t xml:space="preserve">ковых устоев благочестия и неприятия существующих социальных норм. Относительность нравственных норм, </w:t>
      </w:r>
      <w:proofErr w:type="spellStart"/>
      <w:r w:rsidRPr="00F14B3A">
        <w:rPr>
          <w:sz w:val="28"/>
          <w:szCs w:val="28"/>
        </w:rPr>
        <w:t>проповедовавшихся</w:t>
      </w:r>
      <w:proofErr w:type="spellEnd"/>
      <w:r w:rsidRPr="00F14B3A">
        <w:rPr>
          <w:sz w:val="28"/>
          <w:szCs w:val="28"/>
        </w:rPr>
        <w:t xml:space="preserve"> софист</w:t>
      </w:r>
      <w:proofErr w:type="gramStart"/>
      <w:r w:rsidRPr="00F14B3A">
        <w:rPr>
          <w:sz w:val="28"/>
          <w:szCs w:val="28"/>
        </w:rPr>
        <w:t>а-</w:t>
      </w:r>
      <w:proofErr w:type="gramEnd"/>
      <w:r w:rsidRPr="00F14B3A">
        <w:rPr>
          <w:sz w:val="28"/>
          <w:szCs w:val="28"/>
        </w:rPr>
        <w:t xml:space="preserve"> ми, вызывала активные возражения со стороны современников. Одним из непримиримых оппонентов по данному вопросу стал их бывший ученик Сократ. Мерилом всех вещей для него</w:t>
      </w:r>
      <w:r w:rsidR="00E711DD">
        <w:rPr>
          <w:sz w:val="28"/>
          <w:szCs w:val="28"/>
        </w:rPr>
        <w:t xml:space="preserve"> выступал не субъективно-произ</w:t>
      </w:r>
      <w:r w:rsidRPr="00F14B3A">
        <w:rPr>
          <w:sz w:val="28"/>
          <w:szCs w:val="28"/>
        </w:rPr>
        <w:t xml:space="preserve">вольный единичный человек, а человек как разумное мыслящее существо. Основополагающая способность человека, по Сократу, – это разум, мышление. </w:t>
      </w:r>
      <w:r w:rsidRPr="00F14B3A">
        <w:rPr>
          <w:sz w:val="28"/>
          <w:szCs w:val="28"/>
        </w:rPr>
        <w:lastRenderedPageBreak/>
        <w:t xml:space="preserve">Нравственное зло идет от незнания, </w:t>
      </w:r>
      <w:r w:rsidR="00E711DD">
        <w:rPr>
          <w:sz w:val="28"/>
          <w:szCs w:val="28"/>
        </w:rPr>
        <w:t>значит, знание – это и есть ис</w:t>
      </w:r>
      <w:r w:rsidRPr="00F14B3A">
        <w:rPr>
          <w:sz w:val="28"/>
          <w:szCs w:val="28"/>
        </w:rPr>
        <w:t xml:space="preserve">точник нравственного совершенствования. </w:t>
      </w:r>
    </w:p>
    <w:p w:rsidR="00F14B3A" w:rsidRPr="00F14B3A" w:rsidRDefault="00E711DD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Не выходя за рамки софисти</w:t>
      </w:r>
      <w:r w:rsidR="003941BA" w:rsidRPr="00F14B3A">
        <w:rPr>
          <w:sz w:val="28"/>
          <w:szCs w:val="28"/>
        </w:rPr>
        <w:t>ческого рационализма в постановке и разрешении педагогических</w:t>
      </w:r>
      <w:r>
        <w:rPr>
          <w:sz w:val="28"/>
          <w:szCs w:val="28"/>
        </w:rPr>
        <w:t xml:space="preserve"> про</w:t>
      </w:r>
      <w:r w:rsidR="003941BA" w:rsidRPr="00F14B3A">
        <w:rPr>
          <w:sz w:val="28"/>
          <w:szCs w:val="28"/>
        </w:rPr>
        <w:t>блем, Сократ противопоставлял практи</w:t>
      </w:r>
      <w:r>
        <w:rPr>
          <w:sz w:val="28"/>
          <w:szCs w:val="28"/>
        </w:rPr>
        <w:t>цизму софистической школы пред</w:t>
      </w:r>
      <w:r w:rsidR="003941BA" w:rsidRPr="00F14B3A">
        <w:rPr>
          <w:sz w:val="28"/>
          <w:szCs w:val="28"/>
        </w:rPr>
        <w:t>ставления о самостоятельном значении д</w:t>
      </w:r>
      <w:r>
        <w:rPr>
          <w:sz w:val="28"/>
          <w:szCs w:val="28"/>
        </w:rPr>
        <w:t>обродетели, объективности нрав</w:t>
      </w:r>
      <w:r w:rsidR="003941BA" w:rsidRPr="00F14B3A">
        <w:rPr>
          <w:sz w:val="28"/>
          <w:szCs w:val="28"/>
        </w:rPr>
        <w:t>ственных норм, являвшихся, по его мн</w:t>
      </w:r>
      <w:r>
        <w:rPr>
          <w:sz w:val="28"/>
          <w:szCs w:val="28"/>
        </w:rPr>
        <w:t>ению, необходимым условием вос</w:t>
      </w:r>
      <w:r w:rsidR="003941BA" w:rsidRPr="00F14B3A">
        <w:rPr>
          <w:sz w:val="28"/>
          <w:szCs w:val="28"/>
        </w:rPr>
        <w:t>питания свободного гражданина в демократическом обществе. 7 Значимый вклад в развитие философско-педагогической мысли внес ученик Сократа Платон (427-347 гг. до н.</w:t>
      </w:r>
      <w:r>
        <w:rPr>
          <w:sz w:val="28"/>
          <w:szCs w:val="28"/>
        </w:rPr>
        <w:t>э.).</w:t>
      </w:r>
      <w:proofErr w:type="gramEnd"/>
      <w:r>
        <w:rPr>
          <w:sz w:val="28"/>
          <w:szCs w:val="28"/>
        </w:rPr>
        <w:t xml:space="preserve"> Исходя из собственной тео</w:t>
      </w:r>
      <w:r w:rsidR="003941BA" w:rsidRPr="00F14B3A">
        <w:rPr>
          <w:sz w:val="28"/>
          <w:szCs w:val="28"/>
        </w:rPr>
        <w:t>рии идей, он видел смысл познания и воспитания в том, чтобы помочь душе человека вспомнить то, с чем она соприкасалась в мире идей, и приблизить тем самым каждого индивида к идеалу. Им была разработана теория идеального государства, для кот</w:t>
      </w:r>
      <w:r>
        <w:rPr>
          <w:sz w:val="28"/>
          <w:szCs w:val="28"/>
        </w:rPr>
        <w:t>орого Платон предложил соответ</w:t>
      </w:r>
      <w:r w:rsidR="003941BA" w:rsidRPr="00F14B3A">
        <w:rPr>
          <w:sz w:val="28"/>
          <w:szCs w:val="28"/>
        </w:rPr>
        <w:t>ствующую образовательную систему. В</w:t>
      </w:r>
      <w:r>
        <w:rPr>
          <w:sz w:val="28"/>
          <w:szCs w:val="28"/>
        </w:rPr>
        <w:t xml:space="preserve"> ней он интегрировал удовлетво</w:t>
      </w:r>
      <w:r w:rsidR="003941BA" w:rsidRPr="00F14B3A">
        <w:rPr>
          <w:sz w:val="28"/>
          <w:szCs w:val="28"/>
        </w:rPr>
        <w:t>рявшие его методологическим установк</w:t>
      </w:r>
      <w:r>
        <w:rPr>
          <w:sz w:val="28"/>
          <w:szCs w:val="28"/>
        </w:rPr>
        <w:t>ам некоторые специфические чер</w:t>
      </w:r>
      <w:r w:rsidR="003941BA" w:rsidRPr="00F14B3A">
        <w:rPr>
          <w:sz w:val="28"/>
          <w:szCs w:val="28"/>
        </w:rPr>
        <w:t>ты афинского и спартанского воспитания.</w:t>
      </w:r>
    </w:p>
    <w:p w:rsidR="00F14B3A" w:rsidRPr="00F14B3A" w:rsidRDefault="00E711DD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 качестве новой отличитель</w:t>
      </w:r>
      <w:r w:rsidR="003941BA" w:rsidRPr="00F14B3A">
        <w:rPr>
          <w:sz w:val="28"/>
          <w:szCs w:val="28"/>
        </w:rPr>
        <w:t>ной особенности данной системы можно выделить введение дошкольного общественного воспитания с 3 лет и две</w:t>
      </w:r>
      <w:r>
        <w:rPr>
          <w:sz w:val="28"/>
          <w:szCs w:val="28"/>
        </w:rPr>
        <w:t xml:space="preserve"> ступени </w:t>
      </w:r>
      <w:proofErr w:type="spellStart"/>
      <w:r>
        <w:rPr>
          <w:sz w:val="28"/>
          <w:szCs w:val="28"/>
        </w:rPr>
        <w:t>сверхобязательного</w:t>
      </w:r>
      <w:proofErr w:type="spellEnd"/>
      <w:r>
        <w:rPr>
          <w:sz w:val="28"/>
          <w:szCs w:val="28"/>
        </w:rPr>
        <w:t xml:space="preserve"> об</w:t>
      </w:r>
      <w:r w:rsidR="003941BA" w:rsidRPr="00F14B3A">
        <w:rPr>
          <w:sz w:val="28"/>
          <w:szCs w:val="28"/>
        </w:rPr>
        <w:t xml:space="preserve">разования (от 20 до 30 и от 30 до 35 лет) для особо способных учеников. Важнейшую роль в истории античной философии и педагогики сыграл ученик Платона Аристотель (384-322 гг. до н.э.). Признавая, </w:t>
      </w:r>
      <w:proofErr w:type="gramStart"/>
      <w:r w:rsidR="003941BA" w:rsidRPr="00F14B3A">
        <w:rPr>
          <w:sz w:val="28"/>
          <w:szCs w:val="28"/>
        </w:rPr>
        <w:t>но</w:t>
      </w:r>
      <w:proofErr w:type="gramEnd"/>
      <w:r w:rsidR="003941BA" w:rsidRPr="00F14B3A">
        <w:rPr>
          <w:sz w:val="28"/>
          <w:szCs w:val="28"/>
        </w:rPr>
        <w:t xml:space="preserve"> не отделяя друг от друга мир идей и мир вещей, он впервые в истории выводит цели и задачи воспитания исходя из собственного понимания природы человека. В его представлении трем сторонам челов</w:t>
      </w:r>
      <w:r>
        <w:rPr>
          <w:sz w:val="28"/>
          <w:szCs w:val="28"/>
        </w:rPr>
        <w:t>еческой души (растительной, жи</w:t>
      </w:r>
      <w:r w:rsidR="003941BA" w:rsidRPr="00F14B3A">
        <w:rPr>
          <w:sz w:val="28"/>
          <w:szCs w:val="28"/>
        </w:rPr>
        <w:t xml:space="preserve">вотной и разумной) соответствуют три стороны воспитания: физическое, нравственное и умственное. Природа накрепко связала все три вида души, а потому учителю нужно следовать за природой, тесно связывая между собой соответствующие им стороны воспитания.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Обобщив исторический опыт человечества и собственные наблюдения,</w:t>
      </w:r>
      <w:r w:rsidR="00E711DD">
        <w:rPr>
          <w:sz w:val="28"/>
          <w:szCs w:val="28"/>
        </w:rPr>
        <w:t xml:space="preserve"> Аристотель ввел возрастную пе</w:t>
      </w:r>
      <w:r w:rsidRPr="00F14B3A">
        <w:rPr>
          <w:sz w:val="28"/>
          <w:szCs w:val="28"/>
        </w:rPr>
        <w:t xml:space="preserve">риодизацию, деля жизнь растущего ребенка на </w:t>
      </w:r>
      <w:r w:rsidRPr="00F14B3A">
        <w:rPr>
          <w:sz w:val="28"/>
          <w:szCs w:val="28"/>
        </w:rPr>
        <w:lastRenderedPageBreak/>
        <w:t xml:space="preserve">три этапа, соответствующих особенностям развития его природы: от рождения до 7 лет, от 7 до 14 лет и от 14 лет до 21 года. Им также были даны рекомендации по воспитанию и обучению детей в каждом из выделяемых периодов жизни.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Аристотель, как и другие великие ученые Античности, обгонял свое время. Неслучайно его сочинения по ло</w:t>
      </w:r>
      <w:r w:rsidR="00E711DD">
        <w:rPr>
          <w:sz w:val="28"/>
          <w:szCs w:val="28"/>
        </w:rPr>
        <w:t>гике, физике, метафизике и дру</w:t>
      </w:r>
      <w:r w:rsidRPr="00F14B3A">
        <w:rPr>
          <w:sz w:val="28"/>
          <w:szCs w:val="28"/>
        </w:rPr>
        <w:t>гим наукам стали спустя три века и далее в Средние века основными учебными пособиями в Европе. Кроме вышеперечисленных философов, значимый вклад в дальне</w:t>
      </w:r>
      <w:proofErr w:type="gramStart"/>
      <w:r w:rsidRPr="00F14B3A">
        <w:rPr>
          <w:sz w:val="28"/>
          <w:szCs w:val="28"/>
        </w:rPr>
        <w:t>й-</w:t>
      </w:r>
      <w:proofErr w:type="gramEnd"/>
      <w:r w:rsidRPr="00F14B3A">
        <w:rPr>
          <w:sz w:val="28"/>
          <w:szCs w:val="28"/>
        </w:rPr>
        <w:t xml:space="preserve"> шее развитие теории и практики образования внесли и другие известные древнегреческие ученые, в частности, </w:t>
      </w:r>
      <w:proofErr w:type="spellStart"/>
      <w:r w:rsidRPr="00F14B3A">
        <w:rPr>
          <w:sz w:val="28"/>
          <w:szCs w:val="28"/>
        </w:rPr>
        <w:t>Демокрит</w:t>
      </w:r>
      <w:proofErr w:type="spellEnd"/>
      <w:r w:rsidRPr="00F14B3A">
        <w:rPr>
          <w:sz w:val="28"/>
          <w:szCs w:val="28"/>
        </w:rPr>
        <w:t xml:space="preserve"> (</w:t>
      </w:r>
      <w:proofErr w:type="spellStart"/>
      <w:r w:rsidRPr="00F14B3A">
        <w:rPr>
          <w:sz w:val="28"/>
          <w:szCs w:val="28"/>
        </w:rPr>
        <w:t>ок</w:t>
      </w:r>
      <w:proofErr w:type="spellEnd"/>
      <w:r w:rsidRPr="00F14B3A">
        <w:rPr>
          <w:sz w:val="28"/>
          <w:szCs w:val="28"/>
        </w:rPr>
        <w:t xml:space="preserve">. 460 - </w:t>
      </w:r>
      <w:proofErr w:type="spellStart"/>
      <w:r w:rsidRPr="00F14B3A">
        <w:rPr>
          <w:sz w:val="28"/>
          <w:szCs w:val="28"/>
        </w:rPr>
        <w:t>ок</w:t>
      </w:r>
      <w:proofErr w:type="spellEnd"/>
      <w:r w:rsidRPr="00F14B3A">
        <w:rPr>
          <w:sz w:val="28"/>
          <w:szCs w:val="28"/>
        </w:rPr>
        <w:t xml:space="preserve">. 371 гг. до н.э.) и </w:t>
      </w:r>
      <w:proofErr w:type="spellStart"/>
      <w:r w:rsidRPr="00F14B3A">
        <w:rPr>
          <w:sz w:val="28"/>
          <w:szCs w:val="28"/>
        </w:rPr>
        <w:t>Ксенофонт</w:t>
      </w:r>
      <w:proofErr w:type="spellEnd"/>
      <w:r w:rsidRPr="00F14B3A">
        <w:rPr>
          <w:sz w:val="28"/>
          <w:szCs w:val="28"/>
        </w:rPr>
        <w:t xml:space="preserve"> (</w:t>
      </w:r>
      <w:proofErr w:type="spellStart"/>
      <w:r w:rsidRPr="00F14B3A">
        <w:rPr>
          <w:sz w:val="28"/>
          <w:szCs w:val="28"/>
        </w:rPr>
        <w:t>ок</w:t>
      </w:r>
      <w:proofErr w:type="spellEnd"/>
      <w:r w:rsidRPr="00F14B3A">
        <w:rPr>
          <w:sz w:val="28"/>
          <w:szCs w:val="28"/>
        </w:rPr>
        <w:t>. 450-355 гг. до н.э.), с чьим наследием также же</w:t>
      </w:r>
      <w:r w:rsidR="00E711DD">
        <w:rPr>
          <w:sz w:val="28"/>
          <w:szCs w:val="28"/>
        </w:rPr>
        <w:t>ла</w:t>
      </w:r>
      <w:r w:rsidRPr="00F14B3A">
        <w:rPr>
          <w:sz w:val="28"/>
          <w:szCs w:val="28"/>
        </w:rPr>
        <w:t>тельно познакомиться при подготовке к семинару. В III в. до н.э. древнегреческая культура и образовательные традиции «завоевывают» Рим, который стал к этому времени ведущим в военном о</w:t>
      </w:r>
      <w:proofErr w:type="gramStart"/>
      <w:r w:rsidRPr="00F14B3A">
        <w:rPr>
          <w:sz w:val="28"/>
          <w:szCs w:val="28"/>
        </w:rPr>
        <w:t>т-</w:t>
      </w:r>
      <w:proofErr w:type="gramEnd"/>
      <w:r w:rsidRPr="00F14B3A">
        <w:rPr>
          <w:sz w:val="28"/>
          <w:szCs w:val="28"/>
        </w:rPr>
        <w:t xml:space="preserve"> ношении европейским государством, но находился на относительно низкой стадии культурного развития. Переведенны</w:t>
      </w:r>
      <w:r w:rsidR="00396693">
        <w:rPr>
          <w:sz w:val="28"/>
          <w:szCs w:val="28"/>
        </w:rPr>
        <w:t>й в III в. до н.э. греком-воль</w:t>
      </w:r>
      <w:r w:rsidRPr="00F14B3A">
        <w:rPr>
          <w:sz w:val="28"/>
          <w:szCs w:val="28"/>
        </w:rPr>
        <w:t xml:space="preserve">ноотпущенником </w:t>
      </w:r>
      <w:proofErr w:type="spellStart"/>
      <w:r w:rsidRPr="00F14B3A">
        <w:rPr>
          <w:sz w:val="28"/>
          <w:szCs w:val="28"/>
        </w:rPr>
        <w:t>Ливием</w:t>
      </w:r>
      <w:proofErr w:type="spellEnd"/>
      <w:r w:rsidRPr="00F14B3A">
        <w:rPr>
          <w:sz w:val="28"/>
          <w:szCs w:val="28"/>
        </w:rPr>
        <w:t xml:space="preserve"> </w:t>
      </w:r>
      <w:proofErr w:type="spellStart"/>
      <w:r w:rsidRPr="00F14B3A">
        <w:rPr>
          <w:sz w:val="28"/>
          <w:szCs w:val="28"/>
        </w:rPr>
        <w:t>Андроником</w:t>
      </w:r>
      <w:proofErr w:type="spellEnd"/>
      <w:r w:rsidRPr="00F14B3A">
        <w:rPr>
          <w:sz w:val="28"/>
          <w:szCs w:val="28"/>
        </w:rPr>
        <w:t xml:space="preserve"> на латинский язык текст «Одиссеи» Гомера в течение почти двух веков был основным учебным пособием в римских школах, благодаря чему римляне с детск</w:t>
      </w:r>
      <w:r w:rsidR="00396693">
        <w:rPr>
          <w:sz w:val="28"/>
          <w:szCs w:val="28"/>
        </w:rPr>
        <w:t>их лет усваивали тради</w:t>
      </w:r>
      <w:r w:rsidRPr="00F14B3A">
        <w:rPr>
          <w:sz w:val="28"/>
          <w:szCs w:val="28"/>
        </w:rPr>
        <w:t xml:space="preserve">ции и духовное богатство Древней Эллады.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Для полноты этой картины необходимо познакомиться с существовав</w:t>
      </w:r>
      <w:r w:rsidR="00396693">
        <w:rPr>
          <w:sz w:val="28"/>
          <w:szCs w:val="28"/>
        </w:rPr>
        <w:t>шими там особенностями организа</w:t>
      </w:r>
      <w:r w:rsidRPr="00F14B3A">
        <w:rPr>
          <w:sz w:val="28"/>
          <w:szCs w:val="28"/>
        </w:rPr>
        <w:t xml:space="preserve">ции образовательного процесса и содержанием специфических «чаш муз», соотнося все это с изученными ранее греческими образцами. К I в. н.э. начинает складываться собственно римская система образования, имевшая для последующих периодов значение самостоятельной культурной традиции. Основная заслуга здесь принадлежит «отцу римской образованности» Марку </w:t>
      </w:r>
      <w:proofErr w:type="spellStart"/>
      <w:r w:rsidRPr="00F14B3A">
        <w:rPr>
          <w:sz w:val="28"/>
          <w:szCs w:val="28"/>
        </w:rPr>
        <w:t>Варрону</w:t>
      </w:r>
      <w:proofErr w:type="spellEnd"/>
      <w:r w:rsidRPr="00F14B3A">
        <w:rPr>
          <w:sz w:val="28"/>
          <w:szCs w:val="28"/>
        </w:rPr>
        <w:t xml:space="preserve">, определившему содержание образования из семи «свободных искусств», и известному римскому философу Цицерону. Развивая идеи софистов, Цицерон впервые ввел в научный оборот понятие «гуманизм», обозначавшее для него своеобразный образец достойной </w:t>
      </w:r>
      <w:r w:rsidRPr="00F14B3A">
        <w:rPr>
          <w:sz w:val="28"/>
          <w:szCs w:val="28"/>
        </w:rPr>
        <w:lastRenderedPageBreak/>
        <w:t xml:space="preserve">человеческой жизни. </w:t>
      </w:r>
      <w:proofErr w:type="gramStart"/>
      <w:r w:rsidRPr="00F14B3A">
        <w:rPr>
          <w:sz w:val="28"/>
          <w:szCs w:val="28"/>
        </w:rPr>
        <w:t>Исходя из этого он формулирует</w:t>
      </w:r>
      <w:proofErr w:type="gramEnd"/>
      <w:r w:rsidRPr="00F14B3A">
        <w:rPr>
          <w:sz w:val="28"/>
          <w:szCs w:val="28"/>
        </w:rPr>
        <w:t xml:space="preserve"> культурный идеал свободного человека,</w:t>
      </w:r>
      <w:r w:rsidR="00396693">
        <w:rPr>
          <w:sz w:val="28"/>
          <w:szCs w:val="28"/>
        </w:rPr>
        <w:t xml:space="preserve"> соединяющего в себе образован</w:t>
      </w:r>
      <w:r w:rsidRPr="00F14B3A">
        <w:rPr>
          <w:sz w:val="28"/>
          <w:szCs w:val="28"/>
        </w:rPr>
        <w:t>ность философскую (как средство индивидуального совершенствования) и риторическую (как средство общественного воздействия), да</w:t>
      </w:r>
      <w:r w:rsidR="00396693">
        <w:rPr>
          <w:sz w:val="28"/>
          <w:szCs w:val="28"/>
        </w:rPr>
        <w:t>вая тем са</w:t>
      </w:r>
      <w:r w:rsidRPr="00F14B3A">
        <w:rPr>
          <w:sz w:val="28"/>
          <w:szCs w:val="28"/>
        </w:rPr>
        <w:t xml:space="preserve">мым направление дальнейшему развитию античной педагогики. </w:t>
      </w:r>
    </w:p>
    <w:p w:rsidR="00F14B3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F14B3A">
        <w:rPr>
          <w:sz w:val="28"/>
          <w:szCs w:val="28"/>
        </w:rPr>
        <w:t>Видный след в истории образовани</w:t>
      </w:r>
      <w:r w:rsidR="00396693">
        <w:rPr>
          <w:sz w:val="28"/>
          <w:szCs w:val="28"/>
        </w:rPr>
        <w:t>я оставил римский педагог-гума</w:t>
      </w:r>
      <w:r w:rsidRPr="00F14B3A">
        <w:rPr>
          <w:sz w:val="28"/>
          <w:szCs w:val="28"/>
        </w:rPr>
        <w:t xml:space="preserve">нист </w:t>
      </w:r>
      <w:proofErr w:type="spellStart"/>
      <w:r w:rsidRPr="00F14B3A">
        <w:rPr>
          <w:sz w:val="28"/>
          <w:szCs w:val="28"/>
        </w:rPr>
        <w:t>Квинтилиан</w:t>
      </w:r>
      <w:proofErr w:type="spellEnd"/>
      <w:r w:rsidRPr="00F14B3A">
        <w:rPr>
          <w:sz w:val="28"/>
          <w:szCs w:val="28"/>
        </w:rPr>
        <w:t xml:space="preserve"> (35-96 гг.). Вслед за греческим стоиком </w:t>
      </w:r>
      <w:proofErr w:type="spellStart"/>
      <w:r w:rsidRPr="00F14B3A">
        <w:rPr>
          <w:sz w:val="28"/>
          <w:szCs w:val="28"/>
        </w:rPr>
        <w:t>Хрисиппом</w:t>
      </w:r>
      <w:proofErr w:type="spellEnd"/>
      <w:r w:rsidRPr="00F14B3A">
        <w:rPr>
          <w:sz w:val="28"/>
          <w:szCs w:val="28"/>
        </w:rPr>
        <w:t xml:space="preserve"> он обосновывает необходимость правильного воспитания ребенка уже с момента рождения, подчеркивая при этом определяющую роль личности педагога, который, по его мнению, должен быть высоконравственным, любящим детей и обладающим необходимыми способ</w:t>
      </w:r>
      <w:r w:rsidR="00396693">
        <w:rPr>
          <w:sz w:val="28"/>
          <w:szCs w:val="28"/>
        </w:rPr>
        <w:t>ностями человеком. Следуя гума</w:t>
      </w:r>
      <w:r w:rsidRPr="00F14B3A">
        <w:rPr>
          <w:sz w:val="28"/>
          <w:szCs w:val="28"/>
        </w:rPr>
        <w:t xml:space="preserve">нистическим идеалам, </w:t>
      </w:r>
      <w:proofErr w:type="spellStart"/>
      <w:r w:rsidRPr="00F14B3A">
        <w:rPr>
          <w:sz w:val="28"/>
          <w:szCs w:val="28"/>
        </w:rPr>
        <w:t>Квинтилиан</w:t>
      </w:r>
      <w:proofErr w:type="spellEnd"/>
      <w:r w:rsidRPr="00F14B3A">
        <w:rPr>
          <w:sz w:val="28"/>
          <w:szCs w:val="28"/>
        </w:rPr>
        <w:t xml:space="preserve"> призывает воспитывать в ребенке, прежде всего человеколюбие и доброту и, ломая сложившиеся в практике образования стереотипы, резко осуждает телесные наказания, которые, по его убеждению, глубоко травмируют детскую душу и порождают в ней чувство ненависти к окружающим. </w:t>
      </w:r>
      <w:proofErr w:type="spellStart"/>
      <w:r w:rsidRPr="00F14B3A">
        <w:rPr>
          <w:sz w:val="28"/>
          <w:szCs w:val="28"/>
        </w:rPr>
        <w:t>Квинтилиану</w:t>
      </w:r>
      <w:proofErr w:type="spellEnd"/>
      <w:r w:rsidRPr="00F14B3A">
        <w:rPr>
          <w:sz w:val="28"/>
          <w:szCs w:val="28"/>
        </w:rPr>
        <w:t xml:space="preserve"> принадлежит приоритет в разработке новых способов привития любви к учению через похвалу, поощрение и вознаграждение, а также путем выделе</w:t>
      </w:r>
      <w:r w:rsidR="00396693">
        <w:rPr>
          <w:sz w:val="28"/>
          <w:szCs w:val="28"/>
        </w:rPr>
        <w:t>ния значительного времени в про</w:t>
      </w:r>
      <w:r w:rsidRPr="00F14B3A">
        <w:rPr>
          <w:sz w:val="28"/>
          <w:szCs w:val="28"/>
        </w:rPr>
        <w:t>цессе обучения игре и отдыху.</w:t>
      </w:r>
    </w:p>
    <w:p w:rsidR="003941B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  <w:r w:rsidRPr="00F14B3A">
        <w:rPr>
          <w:sz w:val="28"/>
          <w:szCs w:val="28"/>
        </w:rPr>
        <w:t xml:space="preserve"> Он сформулировал принцип индивидуального подхода к ученику с учетом его наклонностей и возможностей, считая, что все дети, за редким исключением, обладают природными способностя</w:t>
      </w:r>
      <w:r w:rsidR="00396693">
        <w:rPr>
          <w:sz w:val="28"/>
          <w:szCs w:val="28"/>
        </w:rPr>
        <w:t>м</w:t>
      </w:r>
      <w:r w:rsidRPr="00F14B3A">
        <w:rPr>
          <w:sz w:val="28"/>
          <w:szCs w:val="28"/>
        </w:rPr>
        <w:t>и для получения полноценного образования. Неудивительно, что в последние годы древнеримской республики, а также позднее, во времена принципата и империи, достойное образование получают не только мальчики, но и девочки, не только дети свободных граждан, но и дети рабов, для которых открываются специальные школы-</w:t>
      </w:r>
      <w:proofErr w:type="spellStart"/>
      <w:r w:rsidRPr="00F14B3A">
        <w:rPr>
          <w:sz w:val="28"/>
          <w:szCs w:val="28"/>
        </w:rPr>
        <w:t>педагогиумы</w:t>
      </w:r>
      <w:proofErr w:type="spellEnd"/>
      <w:r w:rsidRPr="00F14B3A">
        <w:rPr>
          <w:sz w:val="28"/>
          <w:szCs w:val="28"/>
        </w:rPr>
        <w:t>. Таким образом, в Древнем Риме впервые в истории было признано, что все люди без исключения, независим</w:t>
      </w:r>
      <w:r w:rsidR="00396693">
        <w:rPr>
          <w:sz w:val="28"/>
          <w:szCs w:val="28"/>
        </w:rPr>
        <w:t>о от пола и социального положе</w:t>
      </w:r>
      <w:r w:rsidRPr="00F14B3A">
        <w:rPr>
          <w:sz w:val="28"/>
          <w:szCs w:val="28"/>
        </w:rPr>
        <w:t>ния имеют «добрую природу», которую</w:t>
      </w:r>
      <w:r w:rsidR="00396693">
        <w:rPr>
          <w:sz w:val="28"/>
          <w:szCs w:val="28"/>
        </w:rPr>
        <w:t xml:space="preserve"> необходимо раскрывать и разви</w:t>
      </w:r>
      <w:r w:rsidRPr="00F14B3A">
        <w:rPr>
          <w:sz w:val="28"/>
          <w:szCs w:val="28"/>
        </w:rPr>
        <w:t xml:space="preserve">вать посредством правильно организованного воспитания. </w:t>
      </w:r>
      <w:r w:rsidRPr="00F14B3A">
        <w:rPr>
          <w:sz w:val="28"/>
          <w:szCs w:val="28"/>
        </w:rPr>
        <w:lastRenderedPageBreak/>
        <w:t>Тогда же был сформулирован гуманистический принцип общедоступности образования и были предприняты конкретные шаги для его реализации.</w:t>
      </w:r>
    </w:p>
    <w:p w:rsidR="003941BA" w:rsidRPr="00F14B3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3941BA" w:rsidRPr="003941BA" w:rsidRDefault="003941BA" w:rsidP="003941BA">
      <w:pPr>
        <w:widowControl w:val="0"/>
        <w:spacing w:line="22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41BA">
        <w:rPr>
          <w:rFonts w:ascii="Times New Roman" w:eastAsia="Times New Roman" w:hAnsi="Times New Roman" w:cs="Times New Roman"/>
          <w:b/>
          <w:sz w:val="28"/>
          <w:szCs w:val="28"/>
        </w:rPr>
        <w:t>Тест по теме 1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Тест 1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Тема:</w:t>
      </w:r>
      <w:r w:rsidRPr="003941BA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</w:rPr>
        <w:t> Школа и педагогическая мысль в Древнем мире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1. Первым типом воспитания в истории человечества было…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Семейное.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Общинное.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Школьное.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Государственное.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Частное.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«Домами таблички» в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дресности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назывались школы…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В Египте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В Китае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В Греции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В Индии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В Шумере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3. Школы писцов в древности были распространены 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В Египте.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В Китае.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В Месопотамии.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В Индии.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В Персии.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4. Наставник Александра Македонского.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Платон.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Сократ.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Демокрит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Аристотель.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Пифагор.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5. Образование в Спарте…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Было частным.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Было государственным.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Считалось необязательным, излишним для </w:t>
      </w:r>
      <w:proofErr w:type="gram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истинного</w:t>
      </w:r>
      <w:proofErr w:type="gram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спартиота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Сегодня признано лучшим в античном мире.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6. Главными предметами в афинских школах являлись…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Математика, грамматика, история.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Борьба, бег, военная подготовка.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История, философия, поэтика.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Грамматика, музыка, гимнастика.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7. Государственные воспитательные учреждения в Древней Спарте.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Агеллы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Палестры.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Гимнасии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Школы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кифариста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Палестры.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К афинским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гимнасиям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относится…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Палестра.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Эфебия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Школа грамматиста.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Ликей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Школа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кифариста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9.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неполноправных, </w:t>
      </w:r>
      <w:proofErr w:type="gram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располагавшийся</w:t>
      </w:r>
      <w:proofErr w:type="gram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пригороде древних Афин.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Ликей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Академия.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Киносарг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Мусическая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школа.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Тривиальная школа.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10.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 </w:t>
      </w:r>
      <w:proofErr w:type="gram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котором</w:t>
      </w:r>
      <w:proofErr w:type="gram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была основана философская школа Платона.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Ликей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Палестра.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Киносарг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Академия.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Эфебия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11. Обязательная военная подготовка юношей в Спарте и Афинах…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Осуществлялась в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эфебиях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Преподавалась как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палестрика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искусство борьбы, гимнастика и фехтование.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Давалась исключительно на занятиях пентатлоном (пятиборьем).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Проходила </w:t>
      </w:r>
      <w:proofErr w:type="gram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условиях</w:t>
      </w:r>
      <w:proofErr w:type="gram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действительной военной службы.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12. Низшая ступень образования свободных граждан в древнем Риме.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Тривиальная школа.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Грамматическая школа.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Школа риторов.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Мусическая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школа.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13. Учитель в афинской школе.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Педагог.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Педоном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Дидаскал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Софист.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Философ.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14. Выдающийся представитель педагогической мысли древнего Рима, автор сочинений об обучении оратора и первого учебника ораторского искусства.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Катон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Старший.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Квинт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Энний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Луций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Элий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Стилон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Марк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Варрон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Марк Фабий 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Квинтилиан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15. К «семи свободным искусствам» НЕ ОТНОСЯТСЯ…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Грамматика, риторика, диалектика.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История, география, этика.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Арифметика, геометрия.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Музыка, </w:t>
      </w:r>
      <w:hyperlink r:id="rId9" w:tooltip="Астрономия" w:history="1">
        <w:r w:rsidRPr="003941BA">
          <w:rPr>
            <w:rFonts w:ascii="Times New Roman" w:eastAsia="Times New Roman" w:hAnsi="Times New Roman" w:cs="Times New Roman"/>
            <w:color w:val="743399"/>
            <w:sz w:val="20"/>
            <w:szCs w:val="20"/>
            <w:bdr w:val="none" w:sz="0" w:space="0" w:color="auto" w:frame="1"/>
          </w:rPr>
          <w:t>астрономия</w:t>
        </w:r>
      </w:hyperlink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15. Сократу принадлежит высказывание: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А. «Всё течёт, всё меняется»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Б. «Не меняются только самые мудрые и самые глупые»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В. «</w:t>
      </w:r>
      <w:proofErr w:type="spellStart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Многознание</w:t>
      </w:r>
      <w:proofErr w:type="spellEnd"/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уму не научает»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Г. «Я знаю, что ничего не знаю»</w:t>
      </w:r>
    </w:p>
    <w:p w:rsidR="003941BA" w:rsidRPr="003941BA" w:rsidRDefault="003941BA" w:rsidP="003941BA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941BA">
        <w:rPr>
          <w:rFonts w:ascii="Times New Roman" w:eastAsia="Times New Roman" w:hAnsi="Times New Roman" w:cs="Times New Roman"/>
          <w:color w:val="000000"/>
          <w:sz w:val="20"/>
          <w:szCs w:val="20"/>
        </w:rPr>
        <w:t>Д. «Напрасно обучение без мысли, опасна мысль без обучения»</w:t>
      </w:r>
    </w:p>
    <w:p w:rsidR="003941BA" w:rsidRDefault="003941BA" w:rsidP="00930410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BA197D" w:rsidRDefault="00BA197D" w:rsidP="00BA1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657915" w:rsidRDefault="003941BA" w:rsidP="00BA1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197D" w:rsidRDefault="00BA197D" w:rsidP="00BA1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58" w:rsidRDefault="00152958" w:rsidP="00BA1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52958" w:rsidRPr="00657915" w:rsidRDefault="00152958" w:rsidP="00BA197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256D9" w:rsidRPr="00657915" w:rsidRDefault="002256D9" w:rsidP="002256D9">
      <w:pPr>
        <w:pStyle w:val="a7"/>
        <w:widowControl w:val="0"/>
        <w:spacing w:line="360" w:lineRule="auto"/>
        <w:ind w:firstLine="709"/>
        <w:jc w:val="both"/>
        <w:rPr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6"/>
        <w:gridCol w:w="8768"/>
      </w:tblGrid>
      <w:tr w:rsidR="002256D9" w:rsidRPr="00327687" w:rsidTr="00D46877">
        <w:tc>
          <w:tcPr>
            <w:tcW w:w="696" w:type="dxa"/>
          </w:tcPr>
          <w:p w:rsidR="002256D9" w:rsidRPr="00327687" w:rsidRDefault="002256D9" w:rsidP="00D46877">
            <w:pPr>
              <w:pStyle w:val="a7"/>
              <w:widowControl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40FCDC03" wp14:editId="3F9129A5">
                      <wp:extent cx="288290" cy="288290"/>
                      <wp:effectExtent l="5715" t="9525" r="10795" b="6985"/>
                      <wp:docPr id="21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custGeom>
                                <a:avLst/>
                                <a:gdLst>
                                  <a:gd name="T0" fmla="*/ 250134 w 68"/>
                                  <a:gd name="T1" fmla="*/ 251224 h 70"/>
                                  <a:gd name="T2" fmla="*/ 211978 w 68"/>
                                  <a:gd name="T3" fmla="*/ 251224 h 70"/>
                                  <a:gd name="T4" fmla="*/ 211978 w 68"/>
                                  <a:gd name="T5" fmla="*/ 288290 h 70"/>
                                  <a:gd name="T6" fmla="*/ 0 w 68"/>
                                  <a:gd name="T7" fmla="*/ 288290 h 70"/>
                                  <a:gd name="T8" fmla="*/ 0 w 68"/>
                                  <a:gd name="T9" fmla="*/ 74132 h 70"/>
                                  <a:gd name="T10" fmla="*/ 38156 w 68"/>
                                  <a:gd name="T11" fmla="*/ 74132 h 70"/>
                                  <a:gd name="T12" fmla="*/ 38156 w 68"/>
                                  <a:gd name="T13" fmla="*/ 37066 h 70"/>
                                  <a:gd name="T14" fmla="*/ 76312 w 68"/>
                                  <a:gd name="T15" fmla="*/ 37066 h 70"/>
                                  <a:gd name="T16" fmla="*/ 76312 w 68"/>
                                  <a:gd name="T17" fmla="*/ 0 h 70"/>
                                  <a:gd name="T18" fmla="*/ 288290 w 68"/>
                                  <a:gd name="T19" fmla="*/ 0 h 70"/>
                                  <a:gd name="T20" fmla="*/ 288290 w 68"/>
                                  <a:gd name="T21" fmla="*/ 214158 h 70"/>
                                  <a:gd name="T22" fmla="*/ 250134 w 68"/>
                                  <a:gd name="T23" fmla="*/ 214158 h 70"/>
                                  <a:gd name="T24" fmla="*/ 250134 w 68"/>
                                  <a:gd name="T25" fmla="*/ 251224 h 70"/>
                                  <a:gd name="T26" fmla="*/ 89031 w 68"/>
                                  <a:gd name="T27" fmla="*/ 8237 h 70"/>
                                  <a:gd name="T28" fmla="*/ 89031 w 68"/>
                                  <a:gd name="T29" fmla="*/ 37066 h 70"/>
                                  <a:gd name="T30" fmla="*/ 250134 w 68"/>
                                  <a:gd name="T31" fmla="*/ 37066 h 70"/>
                                  <a:gd name="T32" fmla="*/ 250134 w 68"/>
                                  <a:gd name="T33" fmla="*/ 205921 h 70"/>
                                  <a:gd name="T34" fmla="*/ 279811 w 68"/>
                                  <a:gd name="T35" fmla="*/ 205921 h 70"/>
                                  <a:gd name="T36" fmla="*/ 279811 w 68"/>
                                  <a:gd name="T37" fmla="*/ 8237 h 70"/>
                                  <a:gd name="T38" fmla="*/ 89031 w 68"/>
                                  <a:gd name="T39" fmla="*/ 8237 h 70"/>
                                  <a:gd name="T40" fmla="*/ 46635 w 68"/>
                                  <a:gd name="T41" fmla="*/ 45303 h 70"/>
                                  <a:gd name="T42" fmla="*/ 46635 w 68"/>
                                  <a:gd name="T43" fmla="*/ 74132 h 70"/>
                                  <a:gd name="T44" fmla="*/ 211978 w 68"/>
                                  <a:gd name="T45" fmla="*/ 74132 h 70"/>
                                  <a:gd name="T46" fmla="*/ 211978 w 68"/>
                                  <a:gd name="T47" fmla="*/ 242987 h 70"/>
                                  <a:gd name="T48" fmla="*/ 241655 w 68"/>
                                  <a:gd name="T49" fmla="*/ 242987 h 70"/>
                                  <a:gd name="T50" fmla="*/ 241655 w 68"/>
                                  <a:gd name="T51" fmla="*/ 45303 h 70"/>
                                  <a:gd name="T52" fmla="*/ 46635 w 68"/>
                                  <a:gd name="T53" fmla="*/ 45303 h 70"/>
                                  <a:gd name="T54" fmla="*/ 203499 w 68"/>
                                  <a:gd name="T55" fmla="*/ 82369 h 70"/>
                                  <a:gd name="T56" fmla="*/ 8479 w 68"/>
                                  <a:gd name="T57" fmla="*/ 82369 h 70"/>
                                  <a:gd name="T58" fmla="*/ 8479 w 68"/>
                                  <a:gd name="T59" fmla="*/ 280053 h 70"/>
                                  <a:gd name="T60" fmla="*/ 203499 w 68"/>
                                  <a:gd name="T61" fmla="*/ 280053 h 70"/>
                                  <a:gd name="T62" fmla="*/ 203499 w 68"/>
                                  <a:gd name="T63" fmla="*/ 82369 h 70"/>
                                  <a:gd name="T64" fmla="*/ 38156 w 68"/>
                                  <a:gd name="T65" fmla="*/ 242987 h 70"/>
                                  <a:gd name="T66" fmla="*/ 38156 w 68"/>
                                  <a:gd name="T67" fmla="*/ 234750 h 70"/>
                                  <a:gd name="T68" fmla="*/ 173822 w 68"/>
                                  <a:gd name="T69" fmla="*/ 234750 h 70"/>
                                  <a:gd name="T70" fmla="*/ 173822 w 68"/>
                                  <a:gd name="T71" fmla="*/ 242987 h 70"/>
                                  <a:gd name="T72" fmla="*/ 38156 w 68"/>
                                  <a:gd name="T73" fmla="*/ 242987 h 70"/>
                                  <a:gd name="T74" fmla="*/ 38156 w 68"/>
                                  <a:gd name="T75" fmla="*/ 205921 h 70"/>
                                  <a:gd name="T76" fmla="*/ 38156 w 68"/>
                                  <a:gd name="T77" fmla="*/ 197685 h 70"/>
                                  <a:gd name="T78" fmla="*/ 173822 w 68"/>
                                  <a:gd name="T79" fmla="*/ 197685 h 70"/>
                                  <a:gd name="T80" fmla="*/ 173822 w 68"/>
                                  <a:gd name="T81" fmla="*/ 205921 h 70"/>
                                  <a:gd name="T82" fmla="*/ 38156 w 68"/>
                                  <a:gd name="T83" fmla="*/ 205921 h 70"/>
                                  <a:gd name="T84" fmla="*/ 38156 w 68"/>
                                  <a:gd name="T85" fmla="*/ 168856 h 70"/>
                                  <a:gd name="T86" fmla="*/ 38156 w 68"/>
                                  <a:gd name="T87" fmla="*/ 156500 h 70"/>
                                  <a:gd name="T88" fmla="*/ 173822 w 68"/>
                                  <a:gd name="T89" fmla="*/ 156500 h 70"/>
                                  <a:gd name="T90" fmla="*/ 173822 w 68"/>
                                  <a:gd name="T91" fmla="*/ 168856 h 70"/>
                                  <a:gd name="T92" fmla="*/ 38156 w 68"/>
                                  <a:gd name="T93" fmla="*/ 168856 h 70"/>
                                  <a:gd name="T94" fmla="*/ 38156 w 68"/>
                                  <a:gd name="T95" fmla="*/ 131790 h 70"/>
                                  <a:gd name="T96" fmla="*/ 38156 w 68"/>
                                  <a:gd name="T97" fmla="*/ 119434 h 70"/>
                                  <a:gd name="T98" fmla="*/ 173822 w 68"/>
                                  <a:gd name="T99" fmla="*/ 119434 h 70"/>
                                  <a:gd name="T100" fmla="*/ 173822 w 68"/>
                                  <a:gd name="T101" fmla="*/ 131790 h 70"/>
                                  <a:gd name="T102" fmla="*/ 38156 w 68"/>
                                  <a:gd name="T103" fmla="*/ 131790 h 70"/>
                                  <a:gd name="T104" fmla="*/ 0 60000 65536"/>
                                  <a:gd name="T105" fmla="*/ 0 60000 65536"/>
                                  <a:gd name="T106" fmla="*/ 0 60000 65536"/>
                                  <a:gd name="T107" fmla="*/ 0 60000 65536"/>
                                  <a:gd name="T108" fmla="*/ 0 60000 65536"/>
                                  <a:gd name="T109" fmla="*/ 0 60000 65536"/>
                                  <a:gd name="T110" fmla="*/ 0 60000 65536"/>
                                  <a:gd name="T111" fmla="*/ 0 60000 65536"/>
                                  <a:gd name="T112" fmla="*/ 0 60000 65536"/>
                                  <a:gd name="T113" fmla="*/ 0 60000 65536"/>
                                  <a:gd name="T114" fmla="*/ 0 60000 65536"/>
                                  <a:gd name="T115" fmla="*/ 0 60000 65536"/>
                                  <a:gd name="T116" fmla="*/ 0 60000 65536"/>
                                  <a:gd name="T117" fmla="*/ 0 60000 65536"/>
                                  <a:gd name="T118" fmla="*/ 0 60000 65536"/>
                                  <a:gd name="T119" fmla="*/ 0 60000 65536"/>
                                  <a:gd name="T120" fmla="*/ 0 60000 65536"/>
                                  <a:gd name="T121" fmla="*/ 0 60000 65536"/>
                                  <a:gd name="T122" fmla="*/ 0 60000 65536"/>
                                  <a:gd name="T123" fmla="*/ 0 60000 65536"/>
                                  <a:gd name="T124" fmla="*/ 0 60000 65536"/>
                                  <a:gd name="T125" fmla="*/ 0 60000 65536"/>
                                  <a:gd name="T126" fmla="*/ 0 60000 65536"/>
                                  <a:gd name="T127" fmla="*/ 0 60000 65536"/>
                                  <a:gd name="T128" fmla="*/ 0 60000 65536"/>
                                  <a:gd name="T129" fmla="*/ 0 60000 65536"/>
                                  <a:gd name="T130" fmla="*/ 0 60000 65536"/>
                                  <a:gd name="T131" fmla="*/ 0 60000 65536"/>
                                  <a:gd name="T132" fmla="*/ 0 60000 65536"/>
                                  <a:gd name="T133" fmla="*/ 0 60000 65536"/>
                                  <a:gd name="T134" fmla="*/ 0 60000 65536"/>
                                  <a:gd name="T135" fmla="*/ 0 60000 65536"/>
                                  <a:gd name="T136" fmla="*/ 0 60000 65536"/>
                                  <a:gd name="T137" fmla="*/ 0 60000 65536"/>
                                  <a:gd name="T138" fmla="*/ 0 60000 65536"/>
                                  <a:gd name="T139" fmla="*/ 0 60000 65536"/>
                                  <a:gd name="T140" fmla="*/ 0 60000 65536"/>
                                  <a:gd name="T141" fmla="*/ 0 60000 65536"/>
                                  <a:gd name="T142" fmla="*/ 0 60000 65536"/>
                                  <a:gd name="T143" fmla="*/ 0 60000 65536"/>
                                  <a:gd name="T144" fmla="*/ 0 60000 65536"/>
                                  <a:gd name="T145" fmla="*/ 0 60000 65536"/>
                                  <a:gd name="T146" fmla="*/ 0 60000 65536"/>
                                  <a:gd name="T147" fmla="*/ 0 60000 65536"/>
                                  <a:gd name="T148" fmla="*/ 0 60000 65536"/>
                                  <a:gd name="T149" fmla="*/ 0 60000 65536"/>
                                  <a:gd name="T150" fmla="*/ 0 60000 65536"/>
                                  <a:gd name="T151" fmla="*/ 0 60000 65536"/>
                                  <a:gd name="T152" fmla="*/ 0 60000 65536"/>
                                  <a:gd name="T153" fmla="*/ 0 60000 65536"/>
                                  <a:gd name="T154" fmla="*/ 0 60000 65536"/>
                                  <a:gd name="T155" fmla="*/ 0 60000 65536"/>
                                </a:gdLst>
                                <a:ahLst/>
                                <a:cxnLst>
                                  <a:cxn ang="T104">
                                    <a:pos x="T0" y="T1"/>
                                  </a:cxn>
                                  <a:cxn ang="T105">
                                    <a:pos x="T2" y="T3"/>
                                  </a:cxn>
                                  <a:cxn ang="T106">
                                    <a:pos x="T4" y="T5"/>
                                  </a:cxn>
                                  <a:cxn ang="T107">
                                    <a:pos x="T6" y="T7"/>
                                  </a:cxn>
                                  <a:cxn ang="T108">
                                    <a:pos x="T8" y="T9"/>
                                  </a:cxn>
                                  <a:cxn ang="T109">
                                    <a:pos x="T10" y="T11"/>
                                  </a:cxn>
                                  <a:cxn ang="T110">
                                    <a:pos x="T12" y="T13"/>
                                  </a:cxn>
                                  <a:cxn ang="T111">
                                    <a:pos x="T14" y="T15"/>
                                  </a:cxn>
                                  <a:cxn ang="T112">
                                    <a:pos x="T16" y="T17"/>
                                  </a:cxn>
                                  <a:cxn ang="T113">
                                    <a:pos x="T18" y="T19"/>
                                  </a:cxn>
                                  <a:cxn ang="T114">
                                    <a:pos x="T20" y="T21"/>
                                  </a:cxn>
                                  <a:cxn ang="T115">
                                    <a:pos x="T22" y="T23"/>
                                  </a:cxn>
                                  <a:cxn ang="T116">
                                    <a:pos x="T24" y="T25"/>
                                  </a:cxn>
                                  <a:cxn ang="T117">
                                    <a:pos x="T26" y="T27"/>
                                  </a:cxn>
                                  <a:cxn ang="T118">
                                    <a:pos x="T28" y="T29"/>
                                  </a:cxn>
                                  <a:cxn ang="T119">
                                    <a:pos x="T30" y="T31"/>
                                  </a:cxn>
                                  <a:cxn ang="T120">
                                    <a:pos x="T32" y="T33"/>
                                  </a:cxn>
                                  <a:cxn ang="T121">
                                    <a:pos x="T34" y="T35"/>
                                  </a:cxn>
                                  <a:cxn ang="T122">
                                    <a:pos x="T36" y="T37"/>
                                  </a:cxn>
                                  <a:cxn ang="T123">
                                    <a:pos x="T38" y="T39"/>
                                  </a:cxn>
                                  <a:cxn ang="T124">
                                    <a:pos x="T40" y="T41"/>
                                  </a:cxn>
                                  <a:cxn ang="T125">
                                    <a:pos x="T42" y="T43"/>
                                  </a:cxn>
                                  <a:cxn ang="T126">
                                    <a:pos x="T44" y="T45"/>
                                  </a:cxn>
                                  <a:cxn ang="T127">
                                    <a:pos x="T46" y="T47"/>
                                  </a:cxn>
                                  <a:cxn ang="T128">
                                    <a:pos x="T48" y="T49"/>
                                  </a:cxn>
                                  <a:cxn ang="T129">
                                    <a:pos x="T50" y="T51"/>
                                  </a:cxn>
                                  <a:cxn ang="T130">
                                    <a:pos x="T52" y="T53"/>
                                  </a:cxn>
                                  <a:cxn ang="T131">
                                    <a:pos x="T54" y="T55"/>
                                  </a:cxn>
                                  <a:cxn ang="T132">
                                    <a:pos x="T56" y="T57"/>
                                  </a:cxn>
                                  <a:cxn ang="T133">
                                    <a:pos x="T58" y="T59"/>
                                  </a:cxn>
                                  <a:cxn ang="T134">
                                    <a:pos x="T60" y="T61"/>
                                  </a:cxn>
                                  <a:cxn ang="T135">
                                    <a:pos x="T62" y="T63"/>
                                  </a:cxn>
                                  <a:cxn ang="T136">
                                    <a:pos x="T64" y="T65"/>
                                  </a:cxn>
                                  <a:cxn ang="T137">
                                    <a:pos x="T66" y="T67"/>
                                  </a:cxn>
                                  <a:cxn ang="T138">
                                    <a:pos x="T68" y="T69"/>
                                  </a:cxn>
                                  <a:cxn ang="T139">
                                    <a:pos x="T70" y="T71"/>
                                  </a:cxn>
                                  <a:cxn ang="T140">
                                    <a:pos x="T72" y="T73"/>
                                  </a:cxn>
                                  <a:cxn ang="T141">
                                    <a:pos x="T74" y="T75"/>
                                  </a:cxn>
                                  <a:cxn ang="T142">
                                    <a:pos x="T76" y="T77"/>
                                  </a:cxn>
                                  <a:cxn ang="T143">
                                    <a:pos x="T78" y="T79"/>
                                  </a:cxn>
                                  <a:cxn ang="T144">
                                    <a:pos x="T80" y="T81"/>
                                  </a:cxn>
                                  <a:cxn ang="T145">
                                    <a:pos x="T82" y="T83"/>
                                  </a:cxn>
                                  <a:cxn ang="T146">
                                    <a:pos x="T84" y="T85"/>
                                  </a:cxn>
                                  <a:cxn ang="T147">
                                    <a:pos x="T86" y="T87"/>
                                  </a:cxn>
                                  <a:cxn ang="T148">
                                    <a:pos x="T88" y="T89"/>
                                  </a:cxn>
                                  <a:cxn ang="T149">
                                    <a:pos x="T90" y="T91"/>
                                  </a:cxn>
                                  <a:cxn ang="T150">
                                    <a:pos x="T92" y="T93"/>
                                  </a:cxn>
                                  <a:cxn ang="T151">
                                    <a:pos x="T94" y="T95"/>
                                  </a:cxn>
                                  <a:cxn ang="T152">
                                    <a:pos x="T96" y="T97"/>
                                  </a:cxn>
                                  <a:cxn ang="T153">
                                    <a:pos x="T98" y="T99"/>
                                  </a:cxn>
                                  <a:cxn ang="T154">
                                    <a:pos x="T100" y="T101"/>
                                  </a:cxn>
                                  <a:cxn ang="T155">
                                    <a:pos x="T102" y="T103"/>
                                  </a:cxn>
                                </a:cxnLst>
                                <a:rect l="0" t="0" r="r" b="b"/>
                                <a:pathLst>
                                  <a:path w="68" h="70">
                                    <a:moveTo>
                                      <a:pt x="59" y="61"/>
                                    </a:moveTo>
                                    <a:lnTo>
                                      <a:pt x="50" y="61"/>
                                    </a:lnTo>
                                    <a:lnTo>
                                      <a:pt x="50" y="70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9" y="18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68" y="0"/>
                                    </a:lnTo>
                                    <a:lnTo>
                                      <a:pt x="68" y="52"/>
                                    </a:lnTo>
                                    <a:lnTo>
                                      <a:pt x="59" y="52"/>
                                    </a:lnTo>
                                    <a:lnTo>
                                      <a:pt x="59" y="61"/>
                                    </a:lnTo>
                                    <a:close/>
                                    <a:moveTo>
                                      <a:pt x="21" y="2"/>
                                    </a:moveTo>
                                    <a:lnTo>
                                      <a:pt x="21" y="9"/>
                                    </a:lnTo>
                                    <a:lnTo>
                                      <a:pt x="59" y="9"/>
                                    </a:lnTo>
                                    <a:lnTo>
                                      <a:pt x="59" y="50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6" y="2"/>
                                    </a:lnTo>
                                    <a:lnTo>
                                      <a:pt x="21" y="2"/>
                                    </a:lnTo>
                                    <a:close/>
                                    <a:moveTo>
                                      <a:pt x="11" y="11"/>
                                    </a:moveTo>
                                    <a:lnTo>
                                      <a:pt x="11" y="18"/>
                                    </a:lnTo>
                                    <a:lnTo>
                                      <a:pt x="50" y="18"/>
                                    </a:lnTo>
                                    <a:lnTo>
                                      <a:pt x="50" y="59"/>
                                    </a:lnTo>
                                    <a:lnTo>
                                      <a:pt x="57" y="59"/>
                                    </a:lnTo>
                                    <a:lnTo>
                                      <a:pt x="57" y="11"/>
                                    </a:lnTo>
                                    <a:lnTo>
                                      <a:pt x="11" y="11"/>
                                    </a:lnTo>
                                    <a:close/>
                                    <a:moveTo>
                                      <a:pt x="48" y="20"/>
                                    </a:moveTo>
                                    <a:lnTo>
                                      <a:pt x="2" y="20"/>
                                    </a:lnTo>
                                    <a:lnTo>
                                      <a:pt x="2" y="68"/>
                                    </a:lnTo>
                                    <a:lnTo>
                                      <a:pt x="48" y="68"/>
                                    </a:lnTo>
                                    <a:lnTo>
                                      <a:pt x="48" y="20"/>
                                    </a:lnTo>
                                    <a:close/>
                                    <a:moveTo>
                                      <a:pt x="9" y="59"/>
                                    </a:moveTo>
                                    <a:lnTo>
                                      <a:pt x="9" y="57"/>
                                    </a:lnTo>
                                    <a:lnTo>
                                      <a:pt x="41" y="57"/>
                                    </a:lnTo>
                                    <a:lnTo>
                                      <a:pt x="41" y="59"/>
                                    </a:lnTo>
                                    <a:lnTo>
                                      <a:pt x="9" y="59"/>
                                    </a:lnTo>
                                    <a:close/>
                                    <a:moveTo>
                                      <a:pt x="9" y="50"/>
                                    </a:moveTo>
                                    <a:lnTo>
                                      <a:pt x="9" y="48"/>
                                    </a:lnTo>
                                    <a:lnTo>
                                      <a:pt x="41" y="48"/>
                                    </a:lnTo>
                                    <a:lnTo>
                                      <a:pt x="41" y="50"/>
                                    </a:lnTo>
                                    <a:lnTo>
                                      <a:pt x="9" y="50"/>
                                    </a:lnTo>
                                    <a:close/>
                                    <a:moveTo>
                                      <a:pt x="9" y="41"/>
                                    </a:moveTo>
                                    <a:lnTo>
                                      <a:pt x="9" y="38"/>
                                    </a:lnTo>
                                    <a:lnTo>
                                      <a:pt x="41" y="38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9" y="41"/>
                                    </a:lnTo>
                                    <a:close/>
                                    <a:moveTo>
                                      <a:pt x="9" y="32"/>
                                    </a:moveTo>
                                    <a:lnTo>
                                      <a:pt x="9" y="29"/>
                                    </a:lnTo>
                                    <a:lnTo>
                                      <a:pt x="41" y="29"/>
                                    </a:lnTo>
                                    <a:lnTo>
                                      <a:pt x="41" y="32"/>
                                    </a:lnTo>
                                    <a:lnTo>
                                      <a:pt x="9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24211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reeform 21" o:spid="_x0000_s1026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68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" path="m59,61r-9,l50,70,,70,,18r9,l9,9r9,l18,,68,r,52l59,52r,9xm21,2r,7l59,9r,41l66,50,66,2,21,2xm11,11r,7l50,18r,41l57,59r,-48l11,11xm48,20l2,20r,48l48,68r,-48xm9,59r,-2l41,57r,2l9,59xm9,50r,-2l41,48r,2l9,50xm9,41r,-3l41,38r,3l9,41xm9,32r,-3l41,29r,3l9,32xe" fillcolor="black" strokecolor="#24211d" strokeweight="0">
                      <v:path arrowok="t" o:connecttype="custom" o:connectlocs="1060457807,1034648099;898693200,1034648099;898693200,1187301773;0,1187301773;0,305307347;161764606,305307347;161764606,152653673;323529213,152653673;323529213,0;1222222413,0;1222222413,881994426;1060457807,881994426;1060457807,1034648099;377452162,33923496;377452162,152653673;1060457807,152653673;1060457807,848070930;1186275194,848070930;1186275194,33923496;377452162,33923496;197711826,186577170;197711826,305307347;898693200,305307347;898693200,1000724603;1024510588,1000724603;1024510588,186577170;197711826,186577170;862745981,339230843;35947219,339230843;35947219,1153378277;862745981,1153378277;862745981,339230843;161764606,1000724603;161764606,966801107;736928594,966801107;736928594,1000724603;161764606,1000724603;161764606,848070930;161764606,814151552;736928594,814151552;736928594,848070930;161764606,848070930;161764606,695421375;161764606,644534071;736928594,644534071;736928594,695421375;161764606,695421375;161764606,542767701;161764606,491880398;736928594,491880398;736928594,542767701;161764606,542767701" o:connectangles="0,0,0,0,0,0,0,0,0,0,0,0,0,0,0,0,0,0,0,0,0,0,0,0,0,0,0,0,0,0,0,0,0,0,0,0,0,0,0,0,0,0,0,0,0,0,0,0,0,0,0,0"/>
                      <o:lock v:ext="edit" verticies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8" w:type="dxa"/>
          </w:tcPr>
          <w:p w:rsidR="002256D9" w:rsidRPr="00327687" w:rsidRDefault="002256D9" w:rsidP="00152958">
            <w:pPr>
              <w:pStyle w:val="a7"/>
              <w:widowControl w:val="0"/>
              <w:spacing w:line="360" w:lineRule="auto"/>
              <w:ind w:firstLine="709"/>
              <w:rPr>
                <w:sz w:val="28"/>
                <w:szCs w:val="28"/>
              </w:rPr>
            </w:pPr>
            <w:r w:rsidRPr="00E14838">
              <w:rPr>
                <w:sz w:val="28"/>
                <w:szCs w:val="28"/>
              </w:rPr>
              <w:t xml:space="preserve">ТЕМА </w:t>
            </w:r>
            <w:r w:rsidR="00152958">
              <w:rPr>
                <w:sz w:val="28"/>
                <w:szCs w:val="28"/>
              </w:rPr>
              <w:t>2</w:t>
            </w:r>
            <w:r w:rsidRPr="00E14838">
              <w:rPr>
                <w:sz w:val="28"/>
                <w:szCs w:val="28"/>
              </w:rPr>
              <w:t>.</w:t>
            </w:r>
            <w:r w:rsidRPr="00327687">
              <w:rPr>
                <w:sz w:val="28"/>
                <w:szCs w:val="28"/>
              </w:rPr>
              <w:t xml:space="preserve"> </w:t>
            </w:r>
            <w:r w:rsidR="003941BA" w:rsidRPr="003941BA">
              <w:rPr>
                <w:rFonts w:eastAsia="Calibri"/>
                <w:bCs w:val="0"/>
                <w:sz w:val="28"/>
                <w:szCs w:val="28"/>
              </w:rPr>
              <w:t>Воспитание и школа средневековья, педагогические учения нового времени</w:t>
            </w:r>
          </w:p>
        </w:tc>
      </w:tr>
    </w:tbl>
    <w:p w:rsidR="002256D9" w:rsidRPr="00327687" w:rsidRDefault="002256D9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256D9" w:rsidRPr="00327687" w:rsidRDefault="002256D9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7687">
        <w:rPr>
          <w:rFonts w:ascii="Times New Roman" w:hAnsi="Times New Roman" w:cs="Times New Roman"/>
          <w:b/>
          <w:sz w:val="28"/>
          <w:szCs w:val="28"/>
        </w:rPr>
        <w:t>Цель:</w:t>
      </w:r>
      <w:r w:rsidRPr="0032768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3941BA">
        <w:rPr>
          <w:rFonts w:ascii="Times New Roman" w:hAnsi="Times New Roman" w:cs="Times New Roman"/>
          <w:sz w:val="28"/>
          <w:szCs w:val="28"/>
        </w:rPr>
        <w:t>особенности школ</w:t>
      </w:r>
      <w:r w:rsidR="003941BA" w:rsidRPr="003941BA">
        <w:rPr>
          <w:rFonts w:ascii="Times New Roman" w:hAnsi="Times New Roman" w:cs="Times New Roman"/>
          <w:sz w:val="28"/>
          <w:szCs w:val="28"/>
        </w:rPr>
        <w:t xml:space="preserve"> средневековья</w:t>
      </w:r>
      <w:r w:rsidR="003941BA">
        <w:rPr>
          <w:rFonts w:ascii="Times New Roman" w:hAnsi="Times New Roman" w:cs="Times New Roman"/>
          <w:sz w:val="28"/>
          <w:szCs w:val="28"/>
        </w:rPr>
        <w:t xml:space="preserve"> и</w:t>
      </w:r>
      <w:r w:rsidR="003941BA" w:rsidRPr="003941BA">
        <w:rPr>
          <w:rFonts w:ascii="Times New Roman" w:hAnsi="Times New Roman" w:cs="Times New Roman"/>
          <w:sz w:val="28"/>
          <w:szCs w:val="28"/>
        </w:rPr>
        <w:t xml:space="preserve"> педагогически</w:t>
      </w:r>
      <w:r w:rsidR="003941BA">
        <w:rPr>
          <w:rFonts w:ascii="Times New Roman" w:hAnsi="Times New Roman" w:cs="Times New Roman"/>
          <w:sz w:val="28"/>
          <w:szCs w:val="28"/>
        </w:rPr>
        <w:t>х</w:t>
      </w:r>
      <w:r w:rsidR="003941BA" w:rsidRPr="003941BA">
        <w:rPr>
          <w:rFonts w:ascii="Times New Roman" w:hAnsi="Times New Roman" w:cs="Times New Roman"/>
          <w:sz w:val="28"/>
          <w:szCs w:val="28"/>
        </w:rPr>
        <w:t xml:space="preserve"> учени</w:t>
      </w:r>
      <w:r w:rsidR="003941BA">
        <w:rPr>
          <w:rFonts w:ascii="Times New Roman" w:hAnsi="Times New Roman" w:cs="Times New Roman"/>
          <w:sz w:val="28"/>
          <w:szCs w:val="28"/>
        </w:rPr>
        <w:t>й</w:t>
      </w:r>
      <w:r w:rsidR="003941BA" w:rsidRPr="003941BA">
        <w:rPr>
          <w:rFonts w:ascii="Times New Roman" w:hAnsi="Times New Roman" w:cs="Times New Roman"/>
          <w:sz w:val="28"/>
          <w:szCs w:val="28"/>
        </w:rPr>
        <w:t xml:space="preserve"> нового времени</w:t>
      </w:r>
    </w:p>
    <w:p w:rsidR="002256D9" w:rsidRDefault="002256D9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6D9" w:rsidRDefault="002256D9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687">
        <w:rPr>
          <w:rFonts w:ascii="Times New Roman" w:hAnsi="Times New Roman" w:cs="Times New Roman"/>
          <w:b/>
          <w:sz w:val="28"/>
          <w:szCs w:val="28"/>
        </w:rPr>
        <w:lastRenderedPageBreak/>
        <w:t>Задачи:</w:t>
      </w:r>
    </w:p>
    <w:tbl>
      <w:tblPr>
        <w:tblStyle w:val="36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3941BA" w:rsidRPr="003941BA" w:rsidTr="00396693"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выявить особенности </w:t>
            </w:r>
            <w:r w:rsidRPr="003941BA">
              <w:rPr>
                <w:rFonts w:eastAsia="Calibri"/>
                <w:sz w:val="24"/>
                <w:szCs w:val="24"/>
              </w:rPr>
              <w:t>педагогическ</w:t>
            </w:r>
            <w:r>
              <w:rPr>
                <w:rFonts w:eastAsia="Calibri"/>
                <w:sz w:val="24"/>
                <w:szCs w:val="24"/>
              </w:rPr>
              <w:t>ой</w:t>
            </w:r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941BA">
              <w:rPr>
                <w:rFonts w:eastAsia="Calibri"/>
                <w:sz w:val="24"/>
                <w:szCs w:val="24"/>
              </w:rPr>
              <w:t>мысл</w:t>
            </w:r>
            <w:r>
              <w:rPr>
                <w:rFonts w:eastAsia="Calibri"/>
                <w:sz w:val="24"/>
                <w:szCs w:val="24"/>
              </w:rPr>
              <w:t>и</w:t>
            </w:r>
            <w:r w:rsidRPr="003941BA">
              <w:rPr>
                <w:rFonts w:eastAsia="Calibri"/>
                <w:sz w:val="24"/>
                <w:szCs w:val="24"/>
              </w:rPr>
              <w:t xml:space="preserve"> в средние века и в Возрождении</w:t>
            </w:r>
          </w:p>
        </w:tc>
      </w:tr>
      <w:tr w:rsidR="003941BA" w:rsidRPr="003941BA" w:rsidTr="00396693"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определить специфику в</w:t>
            </w:r>
            <w:r w:rsidRPr="003941BA">
              <w:rPr>
                <w:rFonts w:eastAsia="Calibri"/>
                <w:sz w:val="24"/>
                <w:szCs w:val="24"/>
              </w:rPr>
              <w:t>оспитани</w:t>
            </w:r>
            <w:r>
              <w:rPr>
                <w:rFonts w:eastAsia="Calibri"/>
                <w:sz w:val="24"/>
                <w:szCs w:val="24"/>
              </w:rPr>
              <w:t>я</w:t>
            </w:r>
            <w:r w:rsidRPr="003941BA">
              <w:rPr>
                <w:rFonts w:eastAsia="Calibri"/>
                <w:sz w:val="24"/>
                <w:szCs w:val="24"/>
              </w:rPr>
              <w:t>, школ</w:t>
            </w:r>
            <w:r>
              <w:rPr>
                <w:rFonts w:eastAsia="Calibri"/>
                <w:sz w:val="24"/>
                <w:szCs w:val="24"/>
              </w:rPr>
              <w:t>ы</w:t>
            </w:r>
            <w:r w:rsidRPr="003941BA">
              <w:rPr>
                <w:rFonts w:eastAsia="Calibri"/>
                <w:sz w:val="24"/>
                <w:szCs w:val="24"/>
              </w:rPr>
              <w:t xml:space="preserve"> и педагогическ</w:t>
            </w:r>
            <w:r>
              <w:rPr>
                <w:rFonts w:eastAsia="Calibri"/>
                <w:sz w:val="24"/>
                <w:szCs w:val="24"/>
              </w:rPr>
              <w:t>ой</w:t>
            </w:r>
            <w:r w:rsidRPr="003941BA">
              <w:rPr>
                <w:rFonts w:eastAsia="Calibri"/>
                <w:sz w:val="24"/>
                <w:szCs w:val="24"/>
              </w:rPr>
              <w:t xml:space="preserve"> мысл</w:t>
            </w:r>
            <w:r>
              <w:rPr>
                <w:rFonts w:eastAsia="Calibri"/>
                <w:sz w:val="24"/>
                <w:szCs w:val="24"/>
              </w:rPr>
              <w:t>и</w:t>
            </w:r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941BA">
              <w:rPr>
                <w:rFonts w:eastAsia="Calibri"/>
                <w:sz w:val="24"/>
                <w:szCs w:val="24"/>
              </w:rPr>
              <w:t>Древней Руси и Русского государства XI-XVII вв.</w:t>
            </w:r>
          </w:p>
        </w:tc>
      </w:tr>
    </w:tbl>
    <w:p w:rsidR="006D2B43" w:rsidRDefault="006D2B43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941BA" w:rsidRDefault="003941BA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256D9" w:rsidRDefault="002256D9" w:rsidP="002256D9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27687">
        <w:rPr>
          <w:rFonts w:ascii="Times New Roman" w:hAnsi="Times New Roman" w:cs="Times New Roman"/>
          <w:b/>
          <w:sz w:val="28"/>
          <w:szCs w:val="28"/>
        </w:rPr>
        <w:t>План изучения темы:</w:t>
      </w:r>
    </w:p>
    <w:p w:rsidR="002256D9" w:rsidRPr="00327687" w:rsidRDefault="002256D9" w:rsidP="002256D9">
      <w:pPr>
        <w:pStyle w:val="a4"/>
        <w:widowControl w:val="0"/>
        <w:spacing w:before="0" w:beforeAutospacing="0" w:after="0" w:afterAutospacing="0" w:line="360" w:lineRule="auto"/>
        <w:ind w:firstLine="709"/>
        <w:jc w:val="both"/>
        <w:rPr>
          <w:b/>
          <w:bCs/>
          <w:i/>
          <w:iCs/>
          <w:sz w:val="28"/>
          <w:szCs w:val="28"/>
        </w:rPr>
      </w:pPr>
    </w:p>
    <w:p w:rsidR="002256D9" w:rsidRDefault="002256D9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56D9" w:rsidRPr="006D2B43" w:rsidRDefault="002256D9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Style w:val="44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76"/>
        <w:gridCol w:w="9414"/>
      </w:tblGrid>
      <w:tr w:rsidR="003941BA" w:rsidRPr="003941BA" w:rsidTr="00396693">
        <w:tc>
          <w:tcPr>
            <w:tcW w:w="567" w:type="dxa"/>
          </w:tcPr>
          <w:p w:rsidR="003941BA" w:rsidRPr="003941BA" w:rsidRDefault="003941BA" w:rsidP="003941BA">
            <w:pPr>
              <w:spacing w:line="360" w:lineRule="auto"/>
              <w:rPr>
                <w:b/>
                <w:sz w:val="24"/>
                <w:szCs w:val="24"/>
              </w:rPr>
            </w:pPr>
            <w:r w:rsidRPr="003941BA">
              <w:rPr>
                <w:b/>
                <w:sz w:val="24"/>
                <w:szCs w:val="24"/>
              </w:rPr>
              <w:t>2.1</w:t>
            </w:r>
          </w:p>
        </w:tc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941BA">
              <w:rPr>
                <w:rFonts w:eastAsia="Calibri"/>
                <w:sz w:val="24"/>
                <w:szCs w:val="24"/>
              </w:rPr>
              <w:t xml:space="preserve">Воспитание, образование, </w:t>
            </w:r>
            <w:proofErr w:type="gramStart"/>
            <w:r w:rsidRPr="003941BA">
              <w:rPr>
                <w:rFonts w:eastAsia="Calibri"/>
                <w:sz w:val="24"/>
                <w:szCs w:val="24"/>
              </w:rPr>
              <w:t>педагогическая</w:t>
            </w:r>
            <w:proofErr w:type="gramEnd"/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941BA">
              <w:rPr>
                <w:rFonts w:eastAsia="Calibri"/>
                <w:sz w:val="24"/>
                <w:szCs w:val="24"/>
              </w:rPr>
              <w:t>мысль в средние века и в Возрождении</w:t>
            </w:r>
          </w:p>
        </w:tc>
      </w:tr>
      <w:tr w:rsidR="003941BA" w:rsidRPr="003941BA" w:rsidTr="00396693">
        <w:tc>
          <w:tcPr>
            <w:tcW w:w="567" w:type="dxa"/>
          </w:tcPr>
          <w:p w:rsidR="003941BA" w:rsidRPr="003941BA" w:rsidRDefault="003941BA" w:rsidP="003941BA">
            <w:pPr>
              <w:spacing w:line="360" w:lineRule="auto"/>
              <w:rPr>
                <w:b/>
                <w:sz w:val="24"/>
                <w:szCs w:val="24"/>
              </w:rPr>
            </w:pPr>
            <w:r w:rsidRPr="003941BA">
              <w:rPr>
                <w:b/>
                <w:sz w:val="24"/>
                <w:szCs w:val="24"/>
              </w:rPr>
              <w:t>2.2</w:t>
            </w:r>
          </w:p>
        </w:tc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941BA">
              <w:rPr>
                <w:rFonts w:eastAsia="Calibri"/>
                <w:sz w:val="24"/>
                <w:szCs w:val="24"/>
              </w:rPr>
              <w:t>Воспитание, школа и педагогическая мысль</w:t>
            </w:r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941BA">
              <w:rPr>
                <w:rFonts w:eastAsia="Calibri"/>
                <w:sz w:val="24"/>
                <w:szCs w:val="24"/>
              </w:rPr>
              <w:t>Древней Руси и Русского государства XI-XVII вв.</w:t>
            </w:r>
          </w:p>
        </w:tc>
      </w:tr>
    </w:tbl>
    <w:p w:rsidR="00D46877" w:rsidRDefault="00D46877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2B43" w:rsidRDefault="006D2B43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2B43" w:rsidRDefault="006D2B43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2B43" w:rsidRDefault="006D2B43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41BA">
        <w:rPr>
          <w:rFonts w:ascii="Times New Roman" w:eastAsia="Calibri" w:hAnsi="Times New Roman" w:cs="Times New Roman"/>
          <w:b/>
          <w:sz w:val="24"/>
          <w:szCs w:val="24"/>
        </w:rPr>
        <w:t>2.1</w:t>
      </w:r>
      <w:r w:rsidRPr="003941BA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Воспитание, образование, </w:t>
      </w:r>
      <w:proofErr w:type="gramStart"/>
      <w:r w:rsidRPr="003941BA">
        <w:rPr>
          <w:rFonts w:ascii="Times New Roman" w:eastAsia="Calibri" w:hAnsi="Times New Roman" w:cs="Times New Roman"/>
          <w:b/>
          <w:sz w:val="24"/>
          <w:szCs w:val="24"/>
        </w:rPr>
        <w:t>педагогическая</w:t>
      </w:r>
      <w:proofErr w:type="gramEnd"/>
    </w:p>
    <w:p w:rsidR="003941BA" w:rsidRDefault="003941BA" w:rsidP="00394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41BA">
        <w:rPr>
          <w:rFonts w:ascii="Times New Roman" w:eastAsia="Calibri" w:hAnsi="Times New Roman" w:cs="Times New Roman"/>
          <w:b/>
          <w:sz w:val="24"/>
          <w:szCs w:val="24"/>
        </w:rPr>
        <w:t>мысль в средние века и в Возрождении</w:t>
      </w:r>
    </w:p>
    <w:p w:rsidR="003941BA" w:rsidRDefault="003941BA" w:rsidP="00394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41BA" w:rsidRDefault="003941BA" w:rsidP="003941BA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В 476 г. ослабленная внутренними противоречиями Римская империя пала под натиском германских племен.</w:t>
      </w:r>
      <w:r w:rsidR="00396693">
        <w:rPr>
          <w:rFonts w:ascii="Times New Roman" w:hAnsi="Times New Roman" w:cs="Times New Roman"/>
          <w:sz w:val="28"/>
          <w:szCs w:val="28"/>
        </w:rPr>
        <w:t xml:space="preserve"> С этого момента начинается но</w:t>
      </w:r>
      <w:r w:rsidRPr="00F14B3A">
        <w:rPr>
          <w:rFonts w:ascii="Times New Roman" w:hAnsi="Times New Roman" w:cs="Times New Roman"/>
          <w:sz w:val="28"/>
          <w:szCs w:val="28"/>
        </w:rPr>
        <w:t>вый этап историко-культурного развития Западной Европы, именуемый Средневековьем (V-XVI вв.). При формировании средневековой культуры в качестве ведущих культурных парадигм наиболее явно выделяются христианское мировоззрение и образ ж</w:t>
      </w:r>
      <w:r w:rsidR="00396693">
        <w:rPr>
          <w:rFonts w:ascii="Times New Roman" w:hAnsi="Times New Roman" w:cs="Times New Roman"/>
          <w:sz w:val="28"/>
          <w:szCs w:val="28"/>
        </w:rPr>
        <w:t>изни, а также римский идеал им</w:t>
      </w:r>
      <w:r w:rsidRPr="00F14B3A">
        <w:rPr>
          <w:rFonts w:ascii="Times New Roman" w:hAnsi="Times New Roman" w:cs="Times New Roman"/>
          <w:sz w:val="28"/>
          <w:szCs w:val="28"/>
        </w:rPr>
        <w:t xml:space="preserve">перской государственности.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Одновременно идеологически угнетаются и переосмысливаются «языческие» античные традиции и взгляды на жизнь. Главной силой, оказавшей решающее вл</w:t>
      </w:r>
      <w:r w:rsidR="00396693">
        <w:rPr>
          <w:rFonts w:ascii="Times New Roman" w:hAnsi="Times New Roman" w:cs="Times New Roman"/>
          <w:sz w:val="28"/>
          <w:szCs w:val="28"/>
        </w:rPr>
        <w:t>ияние на весь историко-культур</w:t>
      </w:r>
      <w:r w:rsidRPr="00F14B3A">
        <w:rPr>
          <w:rFonts w:ascii="Times New Roman" w:hAnsi="Times New Roman" w:cs="Times New Roman"/>
          <w:sz w:val="28"/>
          <w:szCs w:val="28"/>
        </w:rPr>
        <w:t xml:space="preserve">ный процесс средневековой Европы, стала </w:t>
      </w:r>
      <w:r w:rsidR="00396693">
        <w:rPr>
          <w:rFonts w:ascii="Times New Roman" w:hAnsi="Times New Roman" w:cs="Times New Roman"/>
          <w:sz w:val="28"/>
          <w:szCs w:val="28"/>
        </w:rPr>
        <w:t>унаследованная от Римской импе</w:t>
      </w:r>
      <w:r w:rsidRPr="00F14B3A">
        <w:rPr>
          <w:rFonts w:ascii="Times New Roman" w:hAnsi="Times New Roman" w:cs="Times New Roman"/>
          <w:sz w:val="28"/>
          <w:szCs w:val="28"/>
        </w:rPr>
        <w:t>рии христианская религия в ее западной разновидности, известной с 1054 г. под названием католицизма. Именно в русле</w:t>
      </w:r>
      <w:r w:rsidR="00396693">
        <w:rPr>
          <w:rFonts w:ascii="Times New Roman" w:hAnsi="Times New Roman" w:cs="Times New Roman"/>
          <w:sz w:val="28"/>
          <w:szCs w:val="28"/>
        </w:rPr>
        <w:t xml:space="preserve"> идеологии католицизма и проис</w:t>
      </w:r>
      <w:r w:rsidRPr="00F14B3A">
        <w:rPr>
          <w:rFonts w:ascii="Times New Roman" w:hAnsi="Times New Roman" w:cs="Times New Roman"/>
          <w:sz w:val="28"/>
          <w:szCs w:val="28"/>
        </w:rPr>
        <w:t xml:space="preserve">ходит в то время развитие всей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западно-евр</w:t>
      </w:r>
      <w:r w:rsidR="00396693">
        <w:rPr>
          <w:rFonts w:ascii="Times New Roman" w:hAnsi="Times New Roman" w:cs="Times New Roman"/>
          <w:sz w:val="28"/>
          <w:szCs w:val="28"/>
        </w:rPr>
        <w:t>опейской</w:t>
      </w:r>
      <w:proofErr w:type="gramEnd"/>
      <w:r w:rsidR="00396693">
        <w:rPr>
          <w:rFonts w:ascii="Times New Roman" w:hAnsi="Times New Roman" w:cs="Times New Roman"/>
          <w:sz w:val="28"/>
          <w:szCs w:val="28"/>
        </w:rPr>
        <w:t xml:space="preserve"> культуры, включая обу</w:t>
      </w:r>
      <w:r w:rsidRPr="00F14B3A">
        <w:rPr>
          <w:rFonts w:ascii="Times New Roman" w:hAnsi="Times New Roman" w:cs="Times New Roman"/>
          <w:sz w:val="28"/>
          <w:szCs w:val="28"/>
        </w:rPr>
        <w:t>чение и воспитание. Это находит свое отраж</w:t>
      </w:r>
      <w:r w:rsidR="00396693">
        <w:rPr>
          <w:rFonts w:ascii="Times New Roman" w:hAnsi="Times New Roman" w:cs="Times New Roman"/>
          <w:sz w:val="28"/>
          <w:szCs w:val="28"/>
        </w:rPr>
        <w:t>ение и в новом взгляде на чело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века. Он объявляется «венцом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творения», созданным по образу и подобию божьему. Христианство выделяет в природе ч</w:t>
      </w:r>
      <w:r w:rsidR="00396693">
        <w:rPr>
          <w:rFonts w:ascii="Times New Roman" w:hAnsi="Times New Roman" w:cs="Times New Roman"/>
          <w:sz w:val="28"/>
          <w:szCs w:val="28"/>
        </w:rPr>
        <w:t>еловека два начала – тело и ду</w:t>
      </w:r>
      <w:r w:rsidRPr="00F14B3A">
        <w:rPr>
          <w:rFonts w:ascii="Times New Roman" w:hAnsi="Times New Roman" w:cs="Times New Roman"/>
          <w:sz w:val="28"/>
          <w:szCs w:val="28"/>
        </w:rPr>
        <w:t>шу. Истинная суть человеческой жизни, п</w:t>
      </w:r>
      <w:r w:rsidR="00396693">
        <w:rPr>
          <w:rFonts w:ascii="Times New Roman" w:hAnsi="Times New Roman" w:cs="Times New Roman"/>
          <w:sz w:val="28"/>
          <w:szCs w:val="28"/>
        </w:rPr>
        <w:t>о мнению средневековых богосло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вов, заключается в безоговорочном подчинении телесного начала духовному. Так, на смену символу античной культуры </w:t>
      </w:r>
      <w:r w:rsidR="00396693">
        <w:rPr>
          <w:rFonts w:ascii="Times New Roman" w:hAnsi="Times New Roman" w:cs="Times New Roman"/>
          <w:sz w:val="28"/>
          <w:szCs w:val="28"/>
        </w:rPr>
        <w:t>– всесторонне развитому красав</w:t>
      </w:r>
      <w:r w:rsidRPr="00F14B3A">
        <w:rPr>
          <w:rFonts w:ascii="Times New Roman" w:hAnsi="Times New Roman" w:cs="Times New Roman"/>
          <w:sz w:val="28"/>
          <w:szCs w:val="28"/>
        </w:rPr>
        <w:t xml:space="preserve">цу-атлету приходит образ одухотворенного человека-аскета.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Понятие внутреннего мира, «Я», было мало знакомо в Античности. П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явление христианства стимулирует рост в</w:t>
      </w:r>
      <w:r w:rsidR="00396693">
        <w:rPr>
          <w:rFonts w:ascii="Times New Roman" w:hAnsi="Times New Roman" w:cs="Times New Roman"/>
          <w:sz w:val="28"/>
          <w:szCs w:val="28"/>
        </w:rPr>
        <w:t>нимания к глубоко интимной сто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роне человеческой души. Внутренняя жизнь человека становится предметом глубокого изучения, приобретает первостепенную религиозную ценность.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Поэтому и внешне авторитарное, схоластическое средневековое образование интересно для нас прежде всего тем, что в нем главное внимание уделяется обучению добродетели, которая способствует постижению Бога, внутренн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му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освобождению человека и дает педагогике ясные нравственные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ориенти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ры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основанные в сути своей на вечных ценностях христианской морали. Для лучшего понимания теоретических основ</w:t>
      </w:r>
      <w:r w:rsidR="00396693">
        <w:rPr>
          <w:rFonts w:ascii="Times New Roman" w:hAnsi="Times New Roman" w:cs="Times New Roman"/>
          <w:sz w:val="28"/>
          <w:szCs w:val="28"/>
        </w:rPr>
        <w:t xml:space="preserve"> христианской педаго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гики Средневековья при подготовке к семинарскому занятию желательно ознакомиться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взглядами хотя бы нек</w:t>
      </w:r>
      <w:r w:rsidR="00396693">
        <w:rPr>
          <w:rFonts w:ascii="Times New Roman" w:hAnsi="Times New Roman" w:cs="Times New Roman"/>
          <w:sz w:val="28"/>
          <w:szCs w:val="28"/>
        </w:rPr>
        <w:t>оторых видных богословов и дея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телей образования, к примеру, таких как Августин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Аврелий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(354-430 гг.), Альбин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Алкуин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ок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. 735-804 гг.), Фома Аквинский (1225/26-1274 гг.). При рассмотрении основных типов средневековых учебных заведений необходимо выявить специфику различных церковных и светских школ. Основное образовательное простран</w:t>
      </w:r>
      <w:r w:rsidR="00396693">
        <w:rPr>
          <w:rFonts w:ascii="Times New Roman" w:hAnsi="Times New Roman" w:cs="Times New Roman"/>
          <w:sz w:val="28"/>
          <w:szCs w:val="28"/>
        </w:rPr>
        <w:t>ство на всем протяжении Средне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вековья занимали школы, которые открывались и содержались церковью (монастырские, соборные и приходские).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В свою очередь монастырские и с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борные школы делились на внутренние (для будущих священнослужителей) 13 и внешние (для детей мирян). Во внутренних школах содержание о</w:t>
      </w:r>
      <w:r w:rsidR="00396693">
        <w:rPr>
          <w:rFonts w:ascii="Times New Roman" w:hAnsi="Times New Roman" w:cs="Times New Roman"/>
          <w:sz w:val="28"/>
          <w:szCs w:val="28"/>
        </w:rPr>
        <w:t>бразова</w:t>
      </w:r>
      <w:r w:rsidRPr="00F14B3A">
        <w:rPr>
          <w:rFonts w:ascii="Times New Roman" w:hAnsi="Times New Roman" w:cs="Times New Roman"/>
          <w:sz w:val="28"/>
          <w:szCs w:val="28"/>
        </w:rPr>
        <w:t>ния было несколько шире. В большинстве из них изучался так называемый «тривиум» (грамматика, риторика и диалектика), а в более крупных еще и 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квадриум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» (арифметика,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геометрия, аст</w:t>
      </w:r>
      <w:r w:rsidR="00396693">
        <w:rPr>
          <w:rFonts w:ascii="Times New Roman" w:hAnsi="Times New Roman" w:cs="Times New Roman"/>
          <w:sz w:val="28"/>
          <w:szCs w:val="28"/>
        </w:rPr>
        <w:t>рономия и музыка). В совокупно</w:t>
      </w:r>
      <w:r w:rsidRPr="00F14B3A">
        <w:rPr>
          <w:rFonts w:ascii="Times New Roman" w:hAnsi="Times New Roman" w:cs="Times New Roman"/>
          <w:sz w:val="28"/>
          <w:szCs w:val="28"/>
        </w:rPr>
        <w:t>сти «тривиум» и 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квадриум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» составляли «</w:t>
      </w:r>
      <w:r w:rsidR="00396693">
        <w:rPr>
          <w:rFonts w:ascii="Times New Roman" w:hAnsi="Times New Roman" w:cs="Times New Roman"/>
          <w:sz w:val="28"/>
          <w:szCs w:val="28"/>
        </w:rPr>
        <w:t>семь свободных искусств», кото</w:t>
      </w:r>
      <w:r w:rsidRPr="00F14B3A">
        <w:rPr>
          <w:rFonts w:ascii="Times New Roman" w:hAnsi="Times New Roman" w:cs="Times New Roman"/>
          <w:sz w:val="28"/>
          <w:szCs w:val="28"/>
        </w:rPr>
        <w:t>рые преподавались на латинском языке во всех странах Западной Европы. Основная масса населения в средние</w:t>
      </w:r>
      <w:r w:rsidR="00396693">
        <w:rPr>
          <w:rFonts w:ascii="Times New Roman" w:hAnsi="Times New Roman" w:cs="Times New Roman"/>
          <w:sz w:val="28"/>
          <w:szCs w:val="28"/>
        </w:rPr>
        <w:t xml:space="preserve"> века не получала школьного об</w:t>
      </w:r>
      <w:r w:rsidRPr="00F14B3A">
        <w:rPr>
          <w:rFonts w:ascii="Times New Roman" w:hAnsi="Times New Roman" w:cs="Times New Roman"/>
          <w:sz w:val="28"/>
          <w:szCs w:val="28"/>
        </w:rPr>
        <w:t>разования. Для вовлечения детей в производительный труд и получения профессии сложилась система ремесленн</w:t>
      </w:r>
      <w:r w:rsidR="00396693">
        <w:rPr>
          <w:rFonts w:ascii="Times New Roman" w:hAnsi="Times New Roman" w:cs="Times New Roman"/>
          <w:sz w:val="28"/>
          <w:szCs w:val="28"/>
        </w:rPr>
        <w:t>ого ученичества. Позднее, удов</w:t>
      </w:r>
      <w:r w:rsidRPr="00F14B3A">
        <w:rPr>
          <w:rFonts w:ascii="Times New Roman" w:hAnsi="Times New Roman" w:cs="Times New Roman"/>
          <w:sz w:val="28"/>
          <w:szCs w:val="28"/>
        </w:rPr>
        <w:t>летворяя растущие запросы торгово-ремесленных кругов в образовании, открываются городские школы (магистратские, цеховые, гильдейские), в которых, в отличие от церковных, преподавание велось на родном языке, а содержание и методы обучения носили в основном практик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ориентированный характер. Во второй половине Средневековья под влиянием расширившихся торговых связей, а также под воздействием более высокой арабской кул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туры, знакомству с которой способствовали крестовые походы (X-XIII вв.), накапливаются сведения европейцев</w:t>
      </w:r>
      <w:r w:rsidR="00396693">
        <w:rPr>
          <w:rFonts w:ascii="Times New Roman" w:hAnsi="Times New Roman" w:cs="Times New Roman"/>
          <w:sz w:val="28"/>
          <w:szCs w:val="28"/>
        </w:rPr>
        <w:t xml:space="preserve"> в области математики, астроно</w:t>
      </w:r>
      <w:r w:rsidRPr="00F14B3A">
        <w:rPr>
          <w:rFonts w:ascii="Times New Roman" w:hAnsi="Times New Roman" w:cs="Times New Roman"/>
          <w:sz w:val="28"/>
          <w:szCs w:val="28"/>
        </w:rPr>
        <w:t>мии, географии, медицины и других наук, что приводит к углублению и расширению научных знаний и представлений об окружающей природе и мире в целом.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 Церковные школы игно</w:t>
      </w:r>
      <w:r w:rsidR="00396693">
        <w:rPr>
          <w:rFonts w:ascii="Times New Roman" w:hAnsi="Times New Roman" w:cs="Times New Roman"/>
          <w:sz w:val="28"/>
          <w:szCs w:val="28"/>
        </w:rPr>
        <w:t>рировали большинство новых зна</w:t>
      </w:r>
      <w:r w:rsidRPr="00F14B3A">
        <w:rPr>
          <w:rFonts w:ascii="Times New Roman" w:hAnsi="Times New Roman" w:cs="Times New Roman"/>
          <w:sz w:val="28"/>
          <w:szCs w:val="28"/>
        </w:rPr>
        <w:t>ний (почему?), а потому начали склад</w:t>
      </w:r>
      <w:r w:rsidR="00396693">
        <w:rPr>
          <w:rFonts w:ascii="Times New Roman" w:hAnsi="Times New Roman" w:cs="Times New Roman"/>
          <w:sz w:val="28"/>
          <w:szCs w:val="28"/>
        </w:rPr>
        <w:t>ываться внецерковные союзы уче</w:t>
      </w:r>
      <w:r w:rsidRPr="00F14B3A">
        <w:rPr>
          <w:rFonts w:ascii="Times New Roman" w:hAnsi="Times New Roman" w:cs="Times New Roman"/>
          <w:sz w:val="28"/>
          <w:szCs w:val="28"/>
        </w:rPr>
        <w:t>ных, открывавшие собственные учебные заведения (медицинская школа в Салерно, юридические школы в Болонье и Падуе и др.). В XII в. в Италии (Болонский), Франц</w:t>
      </w:r>
      <w:r w:rsidR="00396693">
        <w:rPr>
          <w:rFonts w:ascii="Times New Roman" w:hAnsi="Times New Roman" w:cs="Times New Roman"/>
          <w:sz w:val="28"/>
          <w:szCs w:val="28"/>
        </w:rPr>
        <w:t>ии (Парижский), Англии (Оксфор</w:t>
      </w:r>
      <w:r w:rsidRPr="00F14B3A">
        <w:rPr>
          <w:rFonts w:ascii="Times New Roman" w:hAnsi="Times New Roman" w:cs="Times New Roman"/>
          <w:sz w:val="28"/>
          <w:szCs w:val="28"/>
        </w:rPr>
        <w:t xml:space="preserve">дский и Кембриджский) появляются первые университеты – добровольные объединения ученых разных специальностей и школяров, пользовавшиеся известной автономией по отношению к церковной и светской власти.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При изучении данного вопроса семинара следует обратить внимание на организационную структуру классического университета, содержание, формы и методы университетского образ</w:t>
      </w:r>
      <w:r w:rsidR="00396693">
        <w:rPr>
          <w:rFonts w:ascii="Times New Roman" w:hAnsi="Times New Roman" w:cs="Times New Roman"/>
          <w:sz w:val="28"/>
          <w:szCs w:val="28"/>
        </w:rPr>
        <w:t>ования и вклад этих учебных за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ведений в дальнейшее развитие европейской науки и культуры. Средневековые университеты обычно состояли из 4 факультетов: трех основных (богословский, медицинский и юридический) и одного подготовительного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(артистический или искусств). На подготовительном факультете в течение 6-7 лет изучались «семь свободных искусств»,</w:t>
      </w:r>
      <w:r w:rsidR="00396693">
        <w:rPr>
          <w:rFonts w:ascii="Times New Roman" w:hAnsi="Times New Roman" w:cs="Times New Roman"/>
          <w:sz w:val="28"/>
          <w:szCs w:val="28"/>
        </w:rPr>
        <w:t xml:space="preserve"> по</w:t>
      </w:r>
      <w:r w:rsidRPr="00F14B3A">
        <w:rPr>
          <w:rFonts w:ascii="Times New Roman" w:hAnsi="Times New Roman" w:cs="Times New Roman"/>
          <w:sz w:val="28"/>
          <w:szCs w:val="28"/>
        </w:rPr>
        <w:t>сле чего его выпускникам присваивалась степень «магистра искусств» и предоставлялась возможность продолжить образование на одном из трех основных факультетов. Там обучение длилось 5-6 лет, а по окончании присваивалась степень доктора наук. Основными в</w:t>
      </w:r>
      <w:r w:rsidR="00396693">
        <w:rPr>
          <w:rFonts w:ascii="Times New Roman" w:hAnsi="Times New Roman" w:cs="Times New Roman"/>
          <w:sz w:val="28"/>
          <w:szCs w:val="28"/>
        </w:rPr>
        <w:t>идами занятий в уни</w:t>
      </w:r>
      <w:r w:rsidRPr="00F14B3A">
        <w:rPr>
          <w:rFonts w:ascii="Times New Roman" w:hAnsi="Times New Roman" w:cs="Times New Roman"/>
          <w:sz w:val="28"/>
          <w:szCs w:val="28"/>
        </w:rPr>
        <w:t>верситетах были лекции и диспуты. Уч</w:t>
      </w:r>
      <w:r w:rsidR="00396693">
        <w:rPr>
          <w:rFonts w:ascii="Times New Roman" w:hAnsi="Times New Roman" w:cs="Times New Roman"/>
          <w:sz w:val="28"/>
          <w:szCs w:val="28"/>
        </w:rPr>
        <w:t>еные-богословы старались прими</w:t>
      </w:r>
      <w:r w:rsidRPr="00F14B3A">
        <w:rPr>
          <w:rFonts w:ascii="Times New Roman" w:hAnsi="Times New Roman" w:cs="Times New Roman"/>
          <w:sz w:val="28"/>
          <w:szCs w:val="28"/>
        </w:rPr>
        <w:t>рить науку и религию, подчинив светск</w:t>
      </w:r>
      <w:r w:rsidR="00396693">
        <w:rPr>
          <w:rFonts w:ascii="Times New Roman" w:hAnsi="Times New Roman" w:cs="Times New Roman"/>
          <w:sz w:val="28"/>
          <w:szCs w:val="28"/>
        </w:rPr>
        <w:t>ие знания вере путем их логиче</w:t>
      </w:r>
      <w:r w:rsidRPr="00F14B3A">
        <w:rPr>
          <w:rFonts w:ascii="Times New Roman" w:hAnsi="Times New Roman" w:cs="Times New Roman"/>
          <w:sz w:val="28"/>
          <w:szCs w:val="28"/>
        </w:rPr>
        <w:t>ской подгонки под авторитет священного</w:t>
      </w:r>
      <w:r w:rsidR="00396693">
        <w:rPr>
          <w:rFonts w:ascii="Times New Roman" w:hAnsi="Times New Roman" w:cs="Times New Roman"/>
          <w:sz w:val="28"/>
          <w:szCs w:val="28"/>
        </w:rPr>
        <w:t xml:space="preserve"> писания. На первый взгляд бес</w:t>
      </w:r>
      <w:r w:rsidRPr="00F14B3A">
        <w:rPr>
          <w:rFonts w:ascii="Times New Roman" w:hAnsi="Times New Roman" w:cs="Times New Roman"/>
          <w:sz w:val="28"/>
          <w:szCs w:val="28"/>
        </w:rPr>
        <w:t xml:space="preserve">смысленные схоластические споры имели и положительное значение.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Они развивали абстрактное мышление, умение отбирать нужные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аргу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- 14 менты и выстраивать на их основе цепочку доказательств,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что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безусловно дало толчок развитию науки в эпоху Возрождения (XIV-XVI вв.) Эпоха Возрождения – это очень важный</w:t>
      </w:r>
      <w:r w:rsidR="00396693">
        <w:rPr>
          <w:rFonts w:ascii="Times New Roman" w:hAnsi="Times New Roman" w:cs="Times New Roman"/>
          <w:sz w:val="28"/>
          <w:szCs w:val="28"/>
        </w:rPr>
        <w:t xml:space="preserve"> этап в истории европейской ци</w:t>
      </w:r>
      <w:r w:rsidRPr="00F14B3A">
        <w:rPr>
          <w:rFonts w:ascii="Times New Roman" w:hAnsi="Times New Roman" w:cs="Times New Roman"/>
          <w:sz w:val="28"/>
          <w:szCs w:val="28"/>
        </w:rPr>
        <w:t>вилизации в целом и образования в частности. Поэтому последнему вопросу занятия следует уделить особое внимание, у</w:t>
      </w:r>
      <w:r w:rsidR="00396693">
        <w:rPr>
          <w:rFonts w:ascii="Times New Roman" w:hAnsi="Times New Roman" w:cs="Times New Roman"/>
          <w:sz w:val="28"/>
          <w:szCs w:val="28"/>
        </w:rPr>
        <w:t>читывая тот вклад, который вне</w:t>
      </w:r>
      <w:r w:rsidRPr="00F14B3A">
        <w:rPr>
          <w:rFonts w:ascii="Times New Roman" w:hAnsi="Times New Roman" w:cs="Times New Roman"/>
          <w:sz w:val="28"/>
          <w:szCs w:val="28"/>
        </w:rPr>
        <w:t>сла данная эпоха в становление и развитие педагогической науки и практики. Поставив человека в центр своего мир</w:t>
      </w:r>
      <w:r w:rsidR="00396693">
        <w:rPr>
          <w:rFonts w:ascii="Times New Roman" w:hAnsi="Times New Roman" w:cs="Times New Roman"/>
          <w:sz w:val="28"/>
          <w:szCs w:val="28"/>
        </w:rPr>
        <w:t>овоззрения, гуманисты Возрожде</w:t>
      </w:r>
      <w:r w:rsidRPr="00F14B3A">
        <w:rPr>
          <w:rFonts w:ascii="Times New Roman" w:hAnsi="Times New Roman" w:cs="Times New Roman"/>
          <w:sz w:val="28"/>
          <w:szCs w:val="28"/>
        </w:rPr>
        <w:t>ния большое внимание уделяли вопросам о</w:t>
      </w:r>
      <w:r w:rsidR="00396693">
        <w:rPr>
          <w:rFonts w:ascii="Times New Roman" w:hAnsi="Times New Roman" w:cs="Times New Roman"/>
          <w:sz w:val="28"/>
          <w:szCs w:val="28"/>
        </w:rPr>
        <w:t>бразования, связывая с ними мо</w:t>
      </w:r>
      <w:r w:rsidRPr="00F14B3A">
        <w:rPr>
          <w:rFonts w:ascii="Times New Roman" w:hAnsi="Times New Roman" w:cs="Times New Roman"/>
          <w:sz w:val="28"/>
          <w:szCs w:val="28"/>
        </w:rPr>
        <w:t>ральный и социальный прогресс цивили</w:t>
      </w:r>
      <w:r w:rsidR="00396693">
        <w:rPr>
          <w:rFonts w:ascii="Times New Roman" w:hAnsi="Times New Roman" w:cs="Times New Roman"/>
          <w:sz w:val="28"/>
          <w:szCs w:val="28"/>
        </w:rPr>
        <w:t>зации. Этим объясняется их при</w:t>
      </w:r>
      <w:r w:rsidRPr="00F14B3A">
        <w:rPr>
          <w:rFonts w:ascii="Times New Roman" w:hAnsi="Times New Roman" w:cs="Times New Roman"/>
          <w:sz w:val="28"/>
          <w:szCs w:val="28"/>
        </w:rPr>
        <w:t>стальный интерес к педагогической пробле</w:t>
      </w:r>
      <w:r w:rsidR="00396693">
        <w:rPr>
          <w:rFonts w:ascii="Times New Roman" w:hAnsi="Times New Roman" w:cs="Times New Roman"/>
          <w:sz w:val="28"/>
          <w:szCs w:val="28"/>
        </w:rPr>
        <w:t>матике, получивший реальное во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площение в деятельности созданных ими школ (В. де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Фельтре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Г. Веронезе и др.) и в многочисленных научных и художественных произведениях (Р.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Ашам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П.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Веджерио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М. де Монтень, Т. Мор, Ф. Ра</w:t>
      </w:r>
      <w:r w:rsidR="00396693">
        <w:rPr>
          <w:rFonts w:ascii="Times New Roman" w:hAnsi="Times New Roman" w:cs="Times New Roman"/>
          <w:sz w:val="28"/>
          <w:szCs w:val="28"/>
        </w:rPr>
        <w:t>бле и др.). Главным идейным ис</w:t>
      </w:r>
      <w:r w:rsidRPr="00F14B3A">
        <w:rPr>
          <w:rFonts w:ascii="Times New Roman" w:hAnsi="Times New Roman" w:cs="Times New Roman"/>
          <w:sz w:val="28"/>
          <w:szCs w:val="28"/>
        </w:rPr>
        <w:t>точником гуманистической педагогики того периода стало педагогическое наследие античной культуры. Гуманисты во</w:t>
      </w:r>
      <w:r w:rsidR="00396693">
        <w:rPr>
          <w:rFonts w:ascii="Times New Roman" w:hAnsi="Times New Roman" w:cs="Times New Roman"/>
          <w:sz w:val="28"/>
          <w:szCs w:val="28"/>
        </w:rPr>
        <w:t>сприняли как классическую (гре</w:t>
      </w:r>
      <w:r w:rsidRPr="00F14B3A">
        <w:rPr>
          <w:rFonts w:ascii="Times New Roman" w:hAnsi="Times New Roman" w:cs="Times New Roman"/>
          <w:sz w:val="28"/>
          <w:szCs w:val="28"/>
        </w:rPr>
        <w:t xml:space="preserve">ческую и римскую) культуру, важную для </w:t>
      </w:r>
      <w:r w:rsidR="00396693">
        <w:rPr>
          <w:rFonts w:ascii="Times New Roman" w:hAnsi="Times New Roman" w:cs="Times New Roman"/>
          <w:sz w:val="28"/>
          <w:szCs w:val="28"/>
        </w:rPr>
        <w:t>них социальными мотивами, идея</w:t>
      </w:r>
      <w:r w:rsidRPr="00F14B3A">
        <w:rPr>
          <w:rFonts w:ascii="Times New Roman" w:hAnsi="Times New Roman" w:cs="Times New Roman"/>
          <w:sz w:val="28"/>
          <w:szCs w:val="28"/>
        </w:rPr>
        <w:t>ми патриотизма, гражданского служения и своб</w:t>
      </w:r>
      <w:r w:rsidR="00396693">
        <w:rPr>
          <w:rFonts w:ascii="Times New Roman" w:hAnsi="Times New Roman" w:cs="Times New Roman"/>
          <w:sz w:val="28"/>
          <w:szCs w:val="28"/>
        </w:rPr>
        <w:t>одного гармонического разви</w:t>
      </w:r>
      <w:r w:rsidRPr="00F14B3A">
        <w:rPr>
          <w:rFonts w:ascii="Times New Roman" w:hAnsi="Times New Roman" w:cs="Times New Roman"/>
          <w:sz w:val="28"/>
          <w:szCs w:val="28"/>
        </w:rPr>
        <w:t>тия, так и позднеантичные учения, в которы</w:t>
      </w:r>
      <w:r w:rsidR="00396693">
        <w:rPr>
          <w:rFonts w:ascii="Times New Roman" w:hAnsi="Times New Roman" w:cs="Times New Roman"/>
          <w:sz w:val="28"/>
          <w:szCs w:val="28"/>
        </w:rPr>
        <w:t xml:space="preserve">х их привлекли интерес к </w:t>
      </w:r>
      <w:r w:rsidR="00396693">
        <w:rPr>
          <w:rFonts w:ascii="Times New Roman" w:hAnsi="Times New Roman" w:cs="Times New Roman"/>
          <w:sz w:val="28"/>
          <w:szCs w:val="28"/>
        </w:rPr>
        <w:lastRenderedPageBreak/>
        <w:t>лично</w:t>
      </w:r>
      <w:r w:rsidRPr="00F14B3A">
        <w:rPr>
          <w:rFonts w:ascii="Times New Roman" w:hAnsi="Times New Roman" w:cs="Times New Roman"/>
          <w:sz w:val="28"/>
          <w:szCs w:val="28"/>
        </w:rPr>
        <w:t>сти и идеи морального совершенствования</w:t>
      </w:r>
      <w:r w:rsidR="00396693">
        <w:rPr>
          <w:rFonts w:ascii="Times New Roman" w:hAnsi="Times New Roman" w:cs="Times New Roman"/>
          <w:sz w:val="28"/>
          <w:szCs w:val="28"/>
        </w:rPr>
        <w:t>. Определенное влияние на гума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нистическую педагогику оказали и раннехристианские сочинения. </w:t>
      </w:r>
    </w:p>
    <w:p w:rsidR="003941BA" w:rsidRPr="00F14B3A" w:rsidRDefault="00396693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Таким об</w:t>
      </w:r>
      <w:r w:rsidR="003941BA" w:rsidRPr="00F14B3A">
        <w:rPr>
          <w:rFonts w:ascii="Times New Roman" w:hAnsi="Times New Roman" w:cs="Times New Roman"/>
          <w:sz w:val="28"/>
          <w:szCs w:val="28"/>
        </w:rPr>
        <w:t>разом, на данном этапе развития европейск</w:t>
      </w:r>
      <w:r>
        <w:rPr>
          <w:rFonts w:ascii="Times New Roman" w:hAnsi="Times New Roman" w:cs="Times New Roman"/>
          <w:sz w:val="28"/>
          <w:szCs w:val="28"/>
        </w:rPr>
        <w:t>ой цивилизации происходит свое</w:t>
      </w:r>
      <w:r w:rsidR="003941BA" w:rsidRPr="00F14B3A">
        <w:rPr>
          <w:rFonts w:ascii="Times New Roman" w:hAnsi="Times New Roman" w:cs="Times New Roman"/>
          <w:sz w:val="28"/>
          <w:szCs w:val="28"/>
        </w:rPr>
        <w:t>образный синтез двух культурных традиций – античной и средневековой, приведший в конечном итоге к появлению новой ренессансной культурной точки зрения, что ясно прослеживается и в педагогике того периода.</w:t>
      </w:r>
      <w:proofErr w:type="gram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Основными общепедагогическими и дидактическими принципами для педагогов-гуманистов стали общедосту</w:t>
      </w:r>
      <w:r>
        <w:rPr>
          <w:rFonts w:ascii="Times New Roman" w:hAnsi="Times New Roman" w:cs="Times New Roman"/>
          <w:sz w:val="28"/>
          <w:szCs w:val="28"/>
        </w:rPr>
        <w:t>пность, добровольность и созна</w:t>
      </w:r>
      <w:r w:rsidR="003941BA" w:rsidRPr="00F14B3A">
        <w:rPr>
          <w:rFonts w:ascii="Times New Roman" w:hAnsi="Times New Roman" w:cs="Times New Roman"/>
          <w:sz w:val="28"/>
          <w:szCs w:val="28"/>
        </w:rPr>
        <w:t xml:space="preserve">тельность обучения, связь обучения с природой и жизнью (Л.-Б. </w:t>
      </w:r>
      <w:proofErr w:type="spellStart"/>
      <w:r w:rsidR="003941BA" w:rsidRPr="00F14B3A">
        <w:rPr>
          <w:rFonts w:ascii="Times New Roman" w:hAnsi="Times New Roman" w:cs="Times New Roman"/>
          <w:sz w:val="28"/>
          <w:szCs w:val="28"/>
        </w:rPr>
        <w:t>Альерти</w:t>
      </w:r>
      <w:proofErr w:type="spellEnd"/>
      <w:r w:rsidR="003941BA" w:rsidRPr="00F14B3A">
        <w:rPr>
          <w:rFonts w:ascii="Times New Roman" w:hAnsi="Times New Roman" w:cs="Times New Roman"/>
          <w:sz w:val="28"/>
          <w:szCs w:val="28"/>
        </w:rPr>
        <w:t>, Монтень и др.), наглядность, самообразование, трудовое воспитание (Ал</w:t>
      </w:r>
      <w:proofErr w:type="gramStart"/>
      <w:r w:rsidR="003941BA" w:rsidRPr="00F14B3A">
        <w:rPr>
          <w:rFonts w:ascii="Times New Roman" w:hAnsi="Times New Roman" w:cs="Times New Roman"/>
          <w:sz w:val="28"/>
          <w:szCs w:val="28"/>
        </w:rPr>
        <w:t>ь-</w:t>
      </w:r>
      <w:proofErr w:type="gram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1BA" w:rsidRPr="00F14B3A">
        <w:rPr>
          <w:rFonts w:ascii="Times New Roman" w:hAnsi="Times New Roman" w:cs="Times New Roman"/>
          <w:sz w:val="28"/>
          <w:szCs w:val="28"/>
        </w:rPr>
        <w:t>берти</w:t>
      </w:r>
      <w:proofErr w:type="spell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3941BA" w:rsidRPr="00F14B3A">
        <w:rPr>
          <w:rFonts w:ascii="Times New Roman" w:hAnsi="Times New Roman" w:cs="Times New Roman"/>
          <w:sz w:val="28"/>
          <w:szCs w:val="28"/>
        </w:rPr>
        <w:t>Верджерио</w:t>
      </w:r>
      <w:proofErr w:type="spellEnd"/>
      <w:r w:rsidR="003941BA" w:rsidRPr="00F14B3A">
        <w:rPr>
          <w:rFonts w:ascii="Times New Roman" w:hAnsi="Times New Roman" w:cs="Times New Roman"/>
          <w:sz w:val="28"/>
          <w:szCs w:val="28"/>
        </w:rPr>
        <w:t>, Мор). В школьной пр</w:t>
      </w:r>
      <w:r>
        <w:rPr>
          <w:rFonts w:ascii="Times New Roman" w:hAnsi="Times New Roman" w:cs="Times New Roman"/>
          <w:sz w:val="28"/>
          <w:szCs w:val="28"/>
        </w:rPr>
        <w:t>актике того периода впервые ис</w:t>
      </w:r>
      <w:r w:rsidR="003941BA" w:rsidRPr="00F14B3A">
        <w:rPr>
          <w:rFonts w:ascii="Times New Roman" w:hAnsi="Times New Roman" w:cs="Times New Roman"/>
          <w:sz w:val="28"/>
          <w:szCs w:val="28"/>
        </w:rPr>
        <w:t>пользуются воспитательные возможност</w:t>
      </w:r>
      <w:r>
        <w:rPr>
          <w:rFonts w:ascii="Times New Roman" w:hAnsi="Times New Roman" w:cs="Times New Roman"/>
          <w:sz w:val="28"/>
          <w:szCs w:val="28"/>
        </w:rPr>
        <w:t>и детского самоуправления, про</w:t>
      </w:r>
      <w:r w:rsidR="003941BA" w:rsidRPr="00F14B3A">
        <w:rPr>
          <w:rFonts w:ascii="Times New Roman" w:hAnsi="Times New Roman" w:cs="Times New Roman"/>
          <w:sz w:val="28"/>
          <w:szCs w:val="28"/>
        </w:rPr>
        <w:t>слеживается стремление стимулировать живой интерес учащихся к знаниям через создание такой атмосферы учения, которая сможет превратить его в радостный познавательный процесс. Для достижения этого применяются экскурсии, наглядность всех видов, позна</w:t>
      </w:r>
      <w:r>
        <w:rPr>
          <w:rFonts w:ascii="Times New Roman" w:hAnsi="Times New Roman" w:cs="Times New Roman"/>
          <w:sz w:val="28"/>
          <w:szCs w:val="28"/>
        </w:rPr>
        <w:t>вательные игры, уроки среди жи</w:t>
      </w:r>
      <w:r w:rsidR="003941BA" w:rsidRPr="00F14B3A">
        <w:rPr>
          <w:rFonts w:ascii="Times New Roman" w:hAnsi="Times New Roman" w:cs="Times New Roman"/>
          <w:sz w:val="28"/>
          <w:szCs w:val="28"/>
        </w:rPr>
        <w:t>вой природы, а также разумные формы активного отдыха: прогулки верхом и пешком, подвижные игры, купание, охота, танцы и т.д. Педагогическая мысль эпохи Возрождения значительно опережает занимающую основное образовательн</w:t>
      </w:r>
      <w:r>
        <w:rPr>
          <w:rFonts w:ascii="Times New Roman" w:hAnsi="Times New Roman" w:cs="Times New Roman"/>
          <w:sz w:val="28"/>
          <w:szCs w:val="28"/>
        </w:rPr>
        <w:t>ое пространство реальную школь</w:t>
      </w:r>
      <w:r w:rsidR="003941BA" w:rsidRPr="00F14B3A">
        <w:rPr>
          <w:rFonts w:ascii="Times New Roman" w:hAnsi="Times New Roman" w:cs="Times New Roman"/>
          <w:sz w:val="28"/>
          <w:szCs w:val="28"/>
        </w:rPr>
        <w:t>ную практику того периода, сохранявшую, как правило, традиционную для средневековья форму. Накопленный</w:t>
      </w:r>
      <w:r>
        <w:rPr>
          <w:rFonts w:ascii="Times New Roman" w:hAnsi="Times New Roman" w:cs="Times New Roman"/>
          <w:sz w:val="28"/>
          <w:szCs w:val="28"/>
        </w:rPr>
        <w:t xml:space="preserve"> в то время гуманистический пе</w:t>
      </w:r>
      <w:r w:rsidR="003941BA" w:rsidRPr="00F14B3A">
        <w:rPr>
          <w:rFonts w:ascii="Times New Roman" w:hAnsi="Times New Roman" w:cs="Times New Roman"/>
          <w:sz w:val="28"/>
          <w:szCs w:val="28"/>
        </w:rPr>
        <w:t>дагогический опыт, теоретическое нас</w:t>
      </w:r>
      <w:r>
        <w:rPr>
          <w:rFonts w:ascii="Times New Roman" w:hAnsi="Times New Roman" w:cs="Times New Roman"/>
          <w:sz w:val="28"/>
          <w:szCs w:val="28"/>
        </w:rPr>
        <w:t>ледие педагогов и философов ос</w:t>
      </w:r>
      <w:r w:rsidR="003941BA" w:rsidRPr="00F14B3A">
        <w:rPr>
          <w:rFonts w:ascii="Times New Roman" w:hAnsi="Times New Roman" w:cs="Times New Roman"/>
          <w:sz w:val="28"/>
          <w:szCs w:val="28"/>
        </w:rPr>
        <w:t>тавляет заметный след в истории, с</w:t>
      </w:r>
      <w:r>
        <w:rPr>
          <w:rFonts w:ascii="Times New Roman" w:hAnsi="Times New Roman" w:cs="Times New Roman"/>
          <w:sz w:val="28"/>
          <w:szCs w:val="28"/>
        </w:rPr>
        <w:t>лужит хорошим толчком для даль</w:t>
      </w:r>
      <w:r w:rsidR="003941BA" w:rsidRPr="00F14B3A">
        <w:rPr>
          <w:rFonts w:ascii="Times New Roman" w:hAnsi="Times New Roman" w:cs="Times New Roman"/>
          <w:sz w:val="28"/>
          <w:szCs w:val="28"/>
        </w:rPr>
        <w:t>нейшего содержательного наполнения гуманистических традиций</w:t>
      </w:r>
      <w:r>
        <w:rPr>
          <w:rFonts w:ascii="Times New Roman" w:hAnsi="Times New Roman" w:cs="Times New Roman"/>
          <w:sz w:val="28"/>
          <w:szCs w:val="28"/>
        </w:rPr>
        <w:t xml:space="preserve"> обра</w:t>
      </w:r>
      <w:r w:rsidR="003941BA" w:rsidRPr="00F14B3A">
        <w:rPr>
          <w:rFonts w:ascii="Times New Roman" w:hAnsi="Times New Roman" w:cs="Times New Roman"/>
          <w:sz w:val="28"/>
          <w:szCs w:val="28"/>
        </w:rPr>
        <w:t>зования педагогами последующих эпох и остается важным культурным источником для инновационного гуманистического поиска в наши дни</w:t>
      </w:r>
    </w:p>
    <w:p w:rsidR="003941BA" w:rsidRPr="00F14B3A" w:rsidRDefault="003941BA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41BA" w:rsidRDefault="003941BA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6693" w:rsidRPr="00F14B3A" w:rsidRDefault="00396693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3941BA" w:rsidRPr="00F14B3A" w:rsidRDefault="003941BA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4B3A">
        <w:rPr>
          <w:rFonts w:ascii="Times New Roman" w:eastAsia="Calibri" w:hAnsi="Times New Roman" w:cs="Times New Roman"/>
          <w:b/>
          <w:sz w:val="28"/>
          <w:szCs w:val="28"/>
        </w:rPr>
        <w:lastRenderedPageBreak/>
        <w:t>2.2</w:t>
      </w:r>
      <w:r w:rsidRPr="00F14B3A">
        <w:rPr>
          <w:rFonts w:ascii="Times New Roman" w:eastAsia="Calibri" w:hAnsi="Times New Roman" w:cs="Times New Roman"/>
          <w:b/>
          <w:sz w:val="28"/>
          <w:szCs w:val="28"/>
        </w:rPr>
        <w:tab/>
        <w:t>Воспитание, школа и педагогическая мысль</w:t>
      </w:r>
    </w:p>
    <w:p w:rsidR="006D2B43" w:rsidRPr="00F14B3A" w:rsidRDefault="003941BA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4B3A">
        <w:rPr>
          <w:rFonts w:ascii="Times New Roman" w:eastAsia="Calibri" w:hAnsi="Times New Roman" w:cs="Times New Roman"/>
          <w:b/>
          <w:sz w:val="28"/>
          <w:szCs w:val="28"/>
        </w:rPr>
        <w:t>Древней Руси и Русского государства XI-XVII вв.</w:t>
      </w:r>
    </w:p>
    <w:p w:rsidR="00396693" w:rsidRDefault="00396693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Как известно, педагогическая деятельность является одной из дре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в-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нейших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форм общественной занятости, в которую люди включились за- долго до появления письменности и школ. Еще в первобытном обществе наиболее умелые и уважаемые его представители передавали свой опыт и знания подрастающему поколению. Непрерывный процесс накопления и передачи социально-исторического опыта постепенно приобретал формы устоявшихся народно-педагогических тр</w:t>
      </w:r>
      <w:r w:rsidR="00396693">
        <w:rPr>
          <w:rFonts w:ascii="Times New Roman" w:hAnsi="Times New Roman" w:cs="Times New Roman"/>
          <w:sz w:val="28"/>
          <w:szCs w:val="28"/>
        </w:rPr>
        <w:t>адиций, закладывая основы нрав</w:t>
      </w:r>
      <w:r w:rsidRPr="00F14B3A">
        <w:rPr>
          <w:rFonts w:ascii="Times New Roman" w:hAnsi="Times New Roman" w:cs="Times New Roman"/>
          <w:sz w:val="28"/>
          <w:szCs w:val="28"/>
        </w:rPr>
        <w:t xml:space="preserve">ственного, умственного, эстетического, физического воспитания. Наиболее концентрированное выражение народная </w:t>
      </w:r>
      <w:r w:rsidR="00396693">
        <w:rPr>
          <w:rFonts w:ascii="Times New Roman" w:hAnsi="Times New Roman" w:cs="Times New Roman"/>
          <w:sz w:val="28"/>
          <w:szCs w:val="28"/>
        </w:rPr>
        <w:t>педагогическая мысль и воспита</w:t>
      </w:r>
      <w:r w:rsidRPr="00F14B3A">
        <w:rPr>
          <w:rFonts w:ascii="Times New Roman" w:hAnsi="Times New Roman" w:cs="Times New Roman"/>
          <w:sz w:val="28"/>
          <w:szCs w:val="28"/>
        </w:rPr>
        <w:t>тельный опыт многих поколений нашли в различных жанрах фольклора, и в первую очередь в произведениях устного народного творчества. При подготовке к семинарскому занятию</w:t>
      </w:r>
      <w:r w:rsidR="00396693">
        <w:rPr>
          <w:rFonts w:ascii="Times New Roman" w:hAnsi="Times New Roman" w:cs="Times New Roman"/>
          <w:sz w:val="28"/>
          <w:szCs w:val="28"/>
        </w:rPr>
        <w:t xml:space="preserve"> желательно познакомиться и вы</w:t>
      </w:r>
      <w:r w:rsidRPr="00F14B3A">
        <w:rPr>
          <w:rFonts w:ascii="Times New Roman" w:hAnsi="Times New Roman" w:cs="Times New Roman"/>
          <w:sz w:val="28"/>
          <w:szCs w:val="28"/>
        </w:rPr>
        <w:t xml:space="preserve">явить воспитательные возможности старинных колыбельных песен,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пестушек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потешек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сказок, загадок, игр, обрядов и т.п.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Отличительной чертой пословиц и поговорок является объективность содержащейся в них информации. В отличие от других жанров устного народного творчества они не покрыты налетом ирреальности, а отражают действительные явления общественной</w:t>
      </w:r>
      <w:r w:rsidR="00396693">
        <w:rPr>
          <w:rFonts w:ascii="Times New Roman" w:hAnsi="Times New Roman" w:cs="Times New Roman"/>
          <w:sz w:val="28"/>
          <w:szCs w:val="28"/>
        </w:rPr>
        <w:t xml:space="preserve"> жизни и дают ясные представле</w:t>
      </w:r>
      <w:r w:rsidRPr="00F14B3A">
        <w:rPr>
          <w:rFonts w:ascii="Times New Roman" w:hAnsi="Times New Roman" w:cs="Times New Roman"/>
          <w:sz w:val="28"/>
          <w:szCs w:val="28"/>
        </w:rPr>
        <w:t>ния о педагогических воззрениях народ</w:t>
      </w:r>
      <w:r w:rsidR="00396693">
        <w:rPr>
          <w:rFonts w:ascii="Times New Roman" w:hAnsi="Times New Roman" w:cs="Times New Roman"/>
          <w:sz w:val="28"/>
          <w:szCs w:val="28"/>
        </w:rPr>
        <w:t>а в течение многих веков. Исто</w:t>
      </w:r>
      <w:r w:rsidRPr="00F14B3A">
        <w:rPr>
          <w:rFonts w:ascii="Times New Roman" w:hAnsi="Times New Roman" w:cs="Times New Roman"/>
          <w:sz w:val="28"/>
          <w:szCs w:val="28"/>
        </w:rPr>
        <w:t>рию возникновения этих кратких и метк</w:t>
      </w:r>
      <w:r w:rsidR="00396693">
        <w:rPr>
          <w:rFonts w:ascii="Times New Roman" w:hAnsi="Times New Roman" w:cs="Times New Roman"/>
          <w:sz w:val="28"/>
          <w:szCs w:val="28"/>
        </w:rPr>
        <w:t>их изречений традиционно связы</w:t>
      </w:r>
      <w:r w:rsidRPr="00F14B3A">
        <w:rPr>
          <w:rFonts w:ascii="Times New Roman" w:hAnsi="Times New Roman" w:cs="Times New Roman"/>
          <w:sz w:val="28"/>
          <w:szCs w:val="28"/>
        </w:rPr>
        <w:t>вают с язычеством. В ходе историко-культурного процесса одни из них сохранялись в первозданном виде, дру</w:t>
      </w:r>
      <w:r w:rsidR="00396693">
        <w:rPr>
          <w:rFonts w:ascii="Times New Roman" w:hAnsi="Times New Roman" w:cs="Times New Roman"/>
          <w:sz w:val="28"/>
          <w:szCs w:val="28"/>
        </w:rPr>
        <w:t>гие изменялись под влиянием но</w:t>
      </w:r>
      <w:r w:rsidRPr="00F14B3A">
        <w:rPr>
          <w:rFonts w:ascii="Times New Roman" w:hAnsi="Times New Roman" w:cs="Times New Roman"/>
          <w:sz w:val="28"/>
          <w:szCs w:val="28"/>
        </w:rPr>
        <w:t>вых условий жизни, третьи забывались, но на смену им всегда приходили новые. В систематизированном виде по</w:t>
      </w:r>
      <w:r w:rsidR="00396693">
        <w:rPr>
          <w:rFonts w:ascii="Times New Roman" w:hAnsi="Times New Roman" w:cs="Times New Roman"/>
          <w:sz w:val="28"/>
          <w:szCs w:val="28"/>
        </w:rPr>
        <w:t>словицы и поговорки представля</w:t>
      </w:r>
      <w:r w:rsidRPr="00F14B3A">
        <w:rPr>
          <w:rFonts w:ascii="Times New Roman" w:hAnsi="Times New Roman" w:cs="Times New Roman"/>
          <w:sz w:val="28"/>
          <w:szCs w:val="28"/>
        </w:rPr>
        <w:t xml:space="preserve">ют собой настоящую народную программу воспитания, охватывая все сферы педагогической деятельности, включая обучение. Былины, так же как и пословицы с поговорками, отражают реалии конкретных исторических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процессов в ген</w:t>
      </w:r>
      <w:r w:rsidR="00396693">
        <w:rPr>
          <w:rFonts w:ascii="Times New Roman" w:hAnsi="Times New Roman" w:cs="Times New Roman"/>
          <w:sz w:val="28"/>
          <w:szCs w:val="28"/>
        </w:rPr>
        <w:t>езисе народной жизни, но, в от</w:t>
      </w:r>
      <w:r w:rsidRPr="00F14B3A">
        <w:rPr>
          <w:rFonts w:ascii="Times New Roman" w:hAnsi="Times New Roman" w:cs="Times New Roman"/>
          <w:sz w:val="28"/>
          <w:szCs w:val="28"/>
        </w:rPr>
        <w:t xml:space="preserve">личие от последних, имеют большие художественно-эпические формы и им присуща явно выраженная гиперболизация происходивших событий.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Уже в ранних русских былинах, относящ</w:t>
      </w:r>
      <w:r w:rsidR="00396693">
        <w:rPr>
          <w:rFonts w:ascii="Times New Roman" w:hAnsi="Times New Roman" w:cs="Times New Roman"/>
          <w:sz w:val="28"/>
          <w:szCs w:val="28"/>
        </w:rPr>
        <w:t>ихся к X-XI вв., сказители под</w:t>
      </w:r>
      <w:r w:rsidRPr="00F14B3A">
        <w:rPr>
          <w:rFonts w:ascii="Times New Roman" w:hAnsi="Times New Roman" w:cs="Times New Roman"/>
          <w:sz w:val="28"/>
          <w:szCs w:val="28"/>
        </w:rPr>
        <w:t>нимались до осмысления вечных ф</w:t>
      </w:r>
      <w:r w:rsidR="00396693">
        <w:rPr>
          <w:rFonts w:ascii="Times New Roman" w:hAnsi="Times New Roman" w:cs="Times New Roman"/>
          <w:sz w:val="28"/>
          <w:szCs w:val="28"/>
        </w:rPr>
        <w:t>илософских и педагогических про</w:t>
      </w:r>
      <w:r w:rsidRPr="00F14B3A">
        <w:rPr>
          <w:rFonts w:ascii="Times New Roman" w:hAnsi="Times New Roman" w:cs="Times New Roman"/>
          <w:sz w:val="28"/>
          <w:szCs w:val="28"/>
        </w:rPr>
        <w:t>блем: о смысле человеческой жизни, об идеале человека, о соответствии его внешнего облика внутреннему миру, о добре и зле, справедливости, взаимоотношениях детей с родителями. Образы Ильи Муромца, Добрыни Никитича и других былинных героев стали примерами бескорыстного служения отечеству и своеобразными воспитательными идеалами для русских людей. Характерной чертой воспетых народом богатырей была их грамотность, без которой, видимо, идеальный облик героя не мог быть полным. Это выгодно отличает русских</w:t>
      </w:r>
      <w:r w:rsidR="00396693">
        <w:rPr>
          <w:rFonts w:ascii="Times New Roman" w:hAnsi="Times New Roman" w:cs="Times New Roman"/>
          <w:sz w:val="28"/>
          <w:szCs w:val="28"/>
        </w:rPr>
        <w:t xml:space="preserve"> исполинов от рыцарей средневе</w:t>
      </w:r>
      <w:r w:rsidRPr="00F14B3A">
        <w:rPr>
          <w:rFonts w:ascii="Times New Roman" w:hAnsi="Times New Roman" w:cs="Times New Roman"/>
          <w:sz w:val="28"/>
          <w:szCs w:val="28"/>
        </w:rPr>
        <w:t>ковой Европы, для которых умение читать и писать не входило в семь обязательных рыцарских добродетелей</w:t>
      </w:r>
      <w:r w:rsidR="00396693">
        <w:rPr>
          <w:rFonts w:ascii="Times New Roman" w:hAnsi="Times New Roman" w:cs="Times New Roman"/>
          <w:sz w:val="28"/>
          <w:szCs w:val="28"/>
        </w:rPr>
        <w:t>. К тому же наши былинные бога</w:t>
      </w:r>
      <w:r w:rsidRPr="00F14B3A">
        <w:rPr>
          <w:rFonts w:ascii="Times New Roman" w:hAnsi="Times New Roman" w:cs="Times New Roman"/>
          <w:sz w:val="28"/>
          <w:szCs w:val="28"/>
        </w:rPr>
        <w:t>тыри не принадлежали к привилегированному сословию, а были прост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ы-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ми людьми, по чему можно судить, что стремление к книжным знаниям являлось характерной чертой населения Киевской Руси. Новый период расцвета «былевого» эпоса приходится на XII-XIV вв. и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связан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прежде всего с новгородскими былинами, такими как «Василий Буслаев» и «Садко».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В них впервые явно просматривается осмысленная народом гуманистическая педагогическая идея о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самоценности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человека как личности, о его праве на свободное р</w:t>
      </w:r>
      <w:r w:rsidR="00396693">
        <w:rPr>
          <w:rFonts w:ascii="Times New Roman" w:hAnsi="Times New Roman" w:cs="Times New Roman"/>
          <w:sz w:val="28"/>
          <w:szCs w:val="28"/>
        </w:rPr>
        <w:t>азвитие и проявление своих спо</w:t>
      </w:r>
      <w:r w:rsidRPr="00F14B3A">
        <w:rPr>
          <w:rFonts w:ascii="Times New Roman" w:hAnsi="Times New Roman" w:cs="Times New Roman"/>
          <w:sz w:val="28"/>
          <w:szCs w:val="28"/>
        </w:rPr>
        <w:t>собностей. Василий Буслаев пробивает себе дорогу в жизни природной силой, храбростью, лидерскими качествами. Садко побеждает власть д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нег и морского царя силой собственного</w:t>
      </w:r>
      <w:r w:rsidR="00396693">
        <w:rPr>
          <w:rFonts w:ascii="Times New Roman" w:hAnsi="Times New Roman" w:cs="Times New Roman"/>
          <w:sz w:val="28"/>
          <w:szCs w:val="28"/>
        </w:rPr>
        <w:t xml:space="preserve"> музыкального таланта и смекал</w:t>
      </w:r>
      <w:r w:rsidRPr="00F14B3A">
        <w:rPr>
          <w:rFonts w:ascii="Times New Roman" w:hAnsi="Times New Roman" w:cs="Times New Roman"/>
          <w:sz w:val="28"/>
          <w:szCs w:val="28"/>
        </w:rPr>
        <w:t>ки. Кроме того, здесь хорошо видна рол</w:t>
      </w:r>
      <w:r w:rsidR="00396693">
        <w:rPr>
          <w:rFonts w:ascii="Times New Roman" w:hAnsi="Times New Roman" w:cs="Times New Roman"/>
          <w:sz w:val="28"/>
          <w:szCs w:val="28"/>
        </w:rPr>
        <w:t>ь православной церкви в нравст</w:t>
      </w:r>
      <w:r w:rsidRPr="00F14B3A">
        <w:rPr>
          <w:rFonts w:ascii="Times New Roman" w:hAnsi="Times New Roman" w:cs="Times New Roman"/>
          <w:sz w:val="28"/>
          <w:szCs w:val="28"/>
        </w:rPr>
        <w:t>венном наставлении героев. Таким образом, можно констатировать, что в новгородском былинном эпосе был представлен педагогический идеал свободной, сильной, смелой, почитающей</w:t>
      </w:r>
      <w:r w:rsidR="00396693">
        <w:rPr>
          <w:rFonts w:ascii="Times New Roman" w:hAnsi="Times New Roman" w:cs="Times New Roman"/>
          <w:sz w:val="28"/>
          <w:szCs w:val="28"/>
        </w:rPr>
        <w:t xml:space="preserve"> православную церковь и ее свя</w:t>
      </w:r>
      <w:r w:rsidRPr="00F14B3A">
        <w:rPr>
          <w:rFonts w:ascii="Times New Roman" w:hAnsi="Times New Roman" w:cs="Times New Roman"/>
          <w:sz w:val="28"/>
          <w:szCs w:val="28"/>
        </w:rPr>
        <w:t xml:space="preserve">тых, образованной и эстетически развитой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личности. Результатом творческого преломления в душах русских людей основных идей христианской веры стала духовная поэзия «калик перехожих», давшая новое религиозное наполнение народной</w:t>
      </w:r>
      <w:r w:rsidR="00396693">
        <w:rPr>
          <w:rFonts w:ascii="Times New Roman" w:hAnsi="Times New Roman" w:cs="Times New Roman"/>
          <w:sz w:val="28"/>
          <w:szCs w:val="28"/>
        </w:rPr>
        <w:t xml:space="preserve"> педагогической мысли. Воспита</w:t>
      </w:r>
      <w:r w:rsidRPr="00F14B3A">
        <w:rPr>
          <w:rFonts w:ascii="Times New Roman" w:hAnsi="Times New Roman" w:cs="Times New Roman"/>
          <w:sz w:val="28"/>
          <w:szCs w:val="28"/>
        </w:rPr>
        <w:t>тельные идеи, содержащиеся в духовных стихах, близки по сути поуч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тельным наставлениям писателей-богословов. </w:t>
      </w:r>
    </w:p>
    <w:p w:rsidR="00F14B3A" w:rsidRPr="00F14B3A" w:rsidRDefault="00396693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Ведя сюжетную линию от сот</w:t>
      </w:r>
      <w:r w:rsidR="003941BA" w:rsidRPr="00F14B3A">
        <w:rPr>
          <w:rFonts w:ascii="Times New Roman" w:hAnsi="Times New Roman" w:cs="Times New Roman"/>
          <w:sz w:val="28"/>
          <w:szCs w:val="28"/>
        </w:rPr>
        <w:t>ворения мира и до конца мироздания, эти п</w:t>
      </w:r>
      <w:r>
        <w:rPr>
          <w:rFonts w:ascii="Times New Roman" w:hAnsi="Times New Roman" w:cs="Times New Roman"/>
          <w:sz w:val="28"/>
          <w:szCs w:val="28"/>
        </w:rPr>
        <w:t>оэтические произведения отстаи</w:t>
      </w:r>
      <w:r w:rsidR="003941BA" w:rsidRPr="00F14B3A">
        <w:rPr>
          <w:rFonts w:ascii="Times New Roman" w:hAnsi="Times New Roman" w:cs="Times New Roman"/>
          <w:sz w:val="28"/>
          <w:szCs w:val="28"/>
        </w:rPr>
        <w:t xml:space="preserve">вают превосходство духовного начала человека над его телесным естеством и, приводя пример Христа и других святых </w:t>
      </w:r>
      <w:r>
        <w:rPr>
          <w:rFonts w:ascii="Times New Roman" w:hAnsi="Times New Roman" w:cs="Times New Roman"/>
          <w:sz w:val="28"/>
          <w:szCs w:val="28"/>
        </w:rPr>
        <w:t>мучеников, требуют от людей со</w:t>
      </w:r>
      <w:r w:rsidR="003941BA" w:rsidRPr="00F14B3A">
        <w:rPr>
          <w:rFonts w:ascii="Times New Roman" w:hAnsi="Times New Roman" w:cs="Times New Roman"/>
          <w:sz w:val="28"/>
          <w:szCs w:val="28"/>
        </w:rPr>
        <w:t>блюдения всех божественных заповедей и аскетического образа жизни. Начиная с XI в., педагогическая мысль концентрируется не только в народном творчестве, но и в произведениях древнерусской литературы. Сильное содействие развитию книжности на Руси оказала христианская религия, открывшая дорогу русским мы</w:t>
      </w:r>
      <w:r>
        <w:rPr>
          <w:rFonts w:ascii="Times New Roman" w:hAnsi="Times New Roman" w:cs="Times New Roman"/>
          <w:sz w:val="28"/>
          <w:szCs w:val="28"/>
        </w:rPr>
        <w:t>слителям к богатейшему культур</w:t>
      </w:r>
      <w:r w:rsidR="003941BA" w:rsidRPr="00F14B3A">
        <w:rPr>
          <w:rFonts w:ascii="Times New Roman" w:hAnsi="Times New Roman" w:cs="Times New Roman"/>
          <w:sz w:val="28"/>
          <w:szCs w:val="28"/>
        </w:rPr>
        <w:t>ному, научному и педагогическому насле</w:t>
      </w:r>
      <w:r>
        <w:rPr>
          <w:rFonts w:ascii="Times New Roman" w:hAnsi="Times New Roman" w:cs="Times New Roman"/>
          <w:sz w:val="28"/>
          <w:szCs w:val="28"/>
        </w:rPr>
        <w:t>дию Византии, а через нее и ан</w:t>
      </w:r>
      <w:r w:rsidR="003941BA" w:rsidRPr="00F14B3A">
        <w:rPr>
          <w:rFonts w:ascii="Times New Roman" w:hAnsi="Times New Roman" w:cs="Times New Roman"/>
          <w:sz w:val="28"/>
          <w:szCs w:val="28"/>
        </w:rPr>
        <w:t>тичного мира, что выразилось в большом наплыве переводн</w:t>
      </w:r>
      <w:r>
        <w:rPr>
          <w:rFonts w:ascii="Times New Roman" w:hAnsi="Times New Roman" w:cs="Times New Roman"/>
          <w:sz w:val="28"/>
          <w:szCs w:val="28"/>
        </w:rPr>
        <w:t>ых и ориги</w:t>
      </w:r>
      <w:r w:rsidR="003941BA" w:rsidRPr="00F14B3A">
        <w:rPr>
          <w:rFonts w:ascii="Times New Roman" w:hAnsi="Times New Roman" w:cs="Times New Roman"/>
          <w:sz w:val="28"/>
          <w:szCs w:val="28"/>
        </w:rPr>
        <w:t>нальных произведений «отцов церкви», а</w:t>
      </w:r>
      <w:r>
        <w:rPr>
          <w:rFonts w:ascii="Times New Roman" w:hAnsi="Times New Roman" w:cs="Times New Roman"/>
          <w:sz w:val="28"/>
          <w:szCs w:val="28"/>
        </w:rPr>
        <w:t xml:space="preserve"> также отдельных трудов и изре</w:t>
      </w:r>
      <w:r w:rsidR="003941BA" w:rsidRPr="00F14B3A">
        <w:rPr>
          <w:rFonts w:ascii="Times New Roman" w:hAnsi="Times New Roman" w:cs="Times New Roman"/>
          <w:sz w:val="28"/>
          <w:szCs w:val="28"/>
        </w:rPr>
        <w:t xml:space="preserve">чений древнегреческих и древнеримских писателей и философов.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 Однако сильное влияние византийской культуры на развитие педагогической мысли и образование в древнерусском государстве не лишило их своих самобытных черт. Восходящие от язычества народно-педагогические воззрения постоянно переплетались с идеями христианской педагогики и, то противореча, то дополняя друг друга, совместно торили путь к пониманию смысла и накоплению опыта воспитания растущего человека. Так, уже начиная с первых Изборников, отечественные книжники подвергали содержание переводных сочинений стилистической и языковой правке, вводили в те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кст сл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>ова и выражения, характеризующие русский быт, народно-педагогические традиции, приближая тем самым иностранные источники к особенностям мировосприятия и реалиям жизни русских людей. В течение нескольких веков большую популярность на Руси имели такие переводные сборники, как 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Златоструй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», «Пчела», «Златая цепь», 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Измаград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», «Пролог», «Физиолог»,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Шестоднев</w:t>
      </w:r>
      <w:r w:rsidR="00396693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>» и др., бывшие по своей педа</w:t>
      </w:r>
      <w:r w:rsidRPr="00F14B3A">
        <w:rPr>
          <w:rFonts w:ascii="Times New Roman" w:hAnsi="Times New Roman" w:cs="Times New Roman"/>
          <w:sz w:val="28"/>
          <w:szCs w:val="28"/>
        </w:rPr>
        <w:t>гогической сути не только специфическими учебными пособиями, но и своеобразными хрестоматиями по истории зарубежной педагогики. Дидактическое начало присуще практически всем</w:t>
      </w:r>
      <w:r w:rsidR="00396693">
        <w:rPr>
          <w:rFonts w:ascii="Times New Roman" w:hAnsi="Times New Roman" w:cs="Times New Roman"/>
          <w:sz w:val="28"/>
          <w:szCs w:val="28"/>
        </w:rPr>
        <w:t xml:space="preserve"> старинным сочинени</w:t>
      </w:r>
      <w:r w:rsidRPr="00F14B3A">
        <w:rPr>
          <w:rFonts w:ascii="Times New Roman" w:hAnsi="Times New Roman" w:cs="Times New Roman"/>
          <w:sz w:val="28"/>
          <w:szCs w:val="28"/>
        </w:rPr>
        <w:t xml:space="preserve">ям отечественных мыслителей.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 xml:space="preserve">Несмотря на своеобразие стилей, жанров («Поучения», «Жития», «Послания», «Вопрошания» и др.) и субъективность авторских позиций, все они объединены центральной педагогической идеей нравственного совершенствования личности, чувством высокого патриотизма к своей Родине, заботой об умственном, физическом, эстетическом развитии растущего человека, его правильном трудовом и семейном воспитании. </w:t>
      </w:r>
      <w:proofErr w:type="gramEnd"/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Лучшими достижениями педагогической мысли на Руси в XI-XIII вв. традиционно считают «Поучение» князя киевского Владимира Мономаха, «Поучение» епископа Кирилла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Туровского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>, «Слово» и близкое ему по тек</w:t>
      </w:r>
      <w:r w:rsidRPr="00F14B3A">
        <w:rPr>
          <w:rFonts w:ascii="Times New Roman" w:hAnsi="Times New Roman" w:cs="Times New Roman"/>
          <w:sz w:val="28"/>
          <w:szCs w:val="28"/>
        </w:rPr>
        <w:t xml:space="preserve">сту «Моление» некоего Даниила Заточника, а также «Послание» уроженца Смоленской земли, а впоследствии киевского митрополита Климента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Смолятича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. При изучении данных произ</w:t>
      </w:r>
      <w:r w:rsidR="00396693">
        <w:rPr>
          <w:rFonts w:ascii="Times New Roman" w:hAnsi="Times New Roman" w:cs="Times New Roman"/>
          <w:sz w:val="28"/>
          <w:szCs w:val="28"/>
        </w:rPr>
        <w:t>ведений следует обратить внима</w:t>
      </w:r>
      <w:r w:rsidRPr="00F14B3A">
        <w:rPr>
          <w:rFonts w:ascii="Times New Roman" w:hAnsi="Times New Roman" w:cs="Times New Roman"/>
          <w:sz w:val="28"/>
          <w:szCs w:val="28"/>
        </w:rPr>
        <w:t>ние на их гуманистическую направленность в русле христианской этики и интегрирование внутри себя авторского жизненного опыта с опытом предков и взглядами византийских богословов. Ростки гуманистических педагогических идей, имевшие место в н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родной педагогике и первых произведениях русских мыслителей получи- ли на Руси новое сильное развитие в XIV-XV вв. В эти сложные для на- шей страны времена важные культурные изменения происход</w:t>
      </w:r>
      <w:r w:rsidR="00396693">
        <w:rPr>
          <w:rFonts w:ascii="Times New Roman" w:hAnsi="Times New Roman" w:cs="Times New Roman"/>
          <w:sz w:val="28"/>
          <w:szCs w:val="28"/>
        </w:rPr>
        <w:t>или в ос</w:t>
      </w:r>
      <w:r w:rsidRPr="00F14B3A">
        <w:rPr>
          <w:rFonts w:ascii="Times New Roman" w:hAnsi="Times New Roman" w:cs="Times New Roman"/>
          <w:sz w:val="28"/>
          <w:szCs w:val="28"/>
        </w:rPr>
        <w:t>новном на тех территориях, которые не были сильно разорены или вовсе не подвергались нашествию монголо-тат</w:t>
      </w:r>
      <w:r w:rsidR="00396693">
        <w:rPr>
          <w:rFonts w:ascii="Times New Roman" w:hAnsi="Times New Roman" w:cs="Times New Roman"/>
          <w:sz w:val="28"/>
          <w:szCs w:val="28"/>
        </w:rPr>
        <w:t>ар. Это в первую очередь Новго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родская земля, а также Тверское, Владимирское и постепенно набиравшее силу Московское княжества. Все они в большей или меньшей степени включились в XIV в. в общеевропейский процесс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предренессанса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в ходе которого произошло новое усиление культурных связей Древней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Руси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как с Византией, так и с другими европейскими странами.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lastRenderedPageBreak/>
        <w:t>Эти активные сношения наполнили русскую культур</w:t>
      </w:r>
      <w:r w:rsidR="00396693">
        <w:rPr>
          <w:rFonts w:ascii="Times New Roman" w:hAnsi="Times New Roman" w:cs="Times New Roman"/>
          <w:sz w:val="28"/>
          <w:szCs w:val="28"/>
        </w:rPr>
        <w:t>у реанимированными гуманистиче</w:t>
      </w:r>
      <w:r w:rsidRPr="00F14B3A">
        <w:rPr>
          <w:rFonts w:ascii="Times New Roman" w:hAnsi="Times New Roman" w:cs="Times New Roman"/>
          <w:sz w:val="28"/>
          <w:szCs w:val="28"/>
        </w:rPr>
        <w:t xml:space="preserve">скими идеями Античности, которые особенно быстро и легко прижились на имевшей устоявшиеся демократические традиции новгородской земле. Наиболее радикальные проявления гуманистических педагогических идей были видны в еретических движениях того периода (стригольники,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жидовствующие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), рассадником которых</w:t>
      </w:r>
      <w:r w:rsidR="00396693">
        <w:rPr>
          <w:rFonts w:ascii="Times New Roman" w:hAnsi="Times New Roman" w:cs="Times New Roman"/>
          <w:sz w:val="28"/>
          <w:szCs w:val="28"/>
        </w:rPr>
        <w:t xml:space="preserve"> стал Великий Новгород. Извест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но, что еретики выступали за светское образование мирскими учителями из народной среды и как гуманисты и деятели Реформации на Западе </w:t>
      </w:r>
      <w:r w:rsidR="00396693">
        <w:rPr>
          <w:rFonts w:ascii="Times New Roman" w:hAnsi="Times New Roman" w:cs="Times New Roman"/>
          <w:sz w:val="28"/>
          <w:szCs w:val="28"/>
        </w:rPr>
        <w:t>ра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товали за общедоступность образования, призывая открыть двери к книжному знанию людям любого пола, </w:t>
      </w:r>
      <w:r w:rsidR="00396693">
        <w:rPr>
          <w:rFonts w:ascii="Times New Roman" w:hAnsi="Times New Roman" w:cs="Times New Roman"/>
          <w:sz w:val="28"/>
          <w:szCs w:val="28"/>
        </w:rPr>
        <w:t>социального положения и матери</w:t>
      </w:r>
      <w:r w:rsidRPr="00F14B3A">
        <w:rPr>
          <w:rFonts w:ascii="Times New Roman" w:hAnsi="Times New Roman" w:cs="Times New Roman"/>
          <w:sz w:val="28"/>
          <w:szCs w:val="28"/>
        </w:rPr>
        <w:t>ального достатка. Почти все сочинения еретиков были уничтожены. Из дошедших до нас произведений наибольший интерес вызывает 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Напис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ние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о грамоте», принадлежащее перу руководителя еретического кружка, посольскому дьяку Ивана III, писателю Федору Курицыну.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В нем автор выступает против навязываемых средневековой школой схоластических знаний, видя в них прямой путь к невежеству. Истинное знание, по его мнению, можно получить только путем «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умнаго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вольнаго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разумения», т.е. свободного и сознательного усвоения уч</w:t>
      </w:r>
      <w:r w:rsidR="00396693">
        <w:rPr>
          <w:rFonts w:ascii="Times New Roman" w:hAnsi="Times New Roman" w:cs="Times New Roman"/>
          <w:sz w:val="28"/>
          <w:szCs w:val="28"/>
        </w:rPr>
        <w:t>ебного материала. Здесь он вто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рит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западно-европейским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педагогам-гуманистам эпохи Возрождения и вместе с ними более чем на век (а для р</w:t>
      </w:r>
      <w:r w:rsidR="00396693">
        <w:rPr>
          <w:rFonts w:ascii="Times New Roman" w:hAnsi="Times New Roman" w:cs="Times New Roman"/>
          <w:sz w:val="28"/>
          <w:szCs w:val="28"/>
        </w:rPr>
        <w:t>усской школы и еще больше) опе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режает официальную педагогическую мысль, провозглашая в качестве главного принципа обучения принцип сознательности. Падение монголо-татарского ига </w:t>
      </w:r>
      <w:r w:rsidR="00396693">
        <w:rPr>
          <w:rFonts w:ascii="Times New Roman" w:hAnsi="Times New Roman" w:cs="Times New Roman"/>
          <w:sz w:val="28"/>
          <w:szCs w:val="28"/>
        </w:rPr>
        <w:t>и объединение разрозненных рус</w:t>
      </w:r>
      <w:r w:rsidRPr="00F14B3A">
        <w:rPr>
          <w:rFonts w:ascii="Times New Roman" w:hAnsi="Times New Roman" w:cs="Times New Roman"/>
          <w:sz w:val="28"/>
          <w:szCs w:val="28"/>
        </w:rPr>
        <w:t>ских княжеств вокруг Москвы актуализировали задачу создания единого культурно-образовательного пространств</w:t>
      </w:r>
      <w:r w:rsidR="00396693">
        <w:rPr>
          <w:rFonts w:ascii="Times New Roman" w:hAnsi="Times New Roman" w:cs="Times New Roman"/>
          <w:sz w:val="28"/>
          <w:szCs w:val="28"/>
        </w:rPr>
        <w:t>а на территории вновь создавае</w:t>
      </w:r>
      <w:r w:rsidRPr="00F14B3A">
        <w:rPr>
          <w:rFonts w:ascii="Times New Roman" w:hAnsi="Times New Roman" w:cs="Times New Roman"/>
          <w:sz w:val="28"/>
          <w:szCs w:val="28"/>
        </w:rPr>
        <w:t>мого государства. Свой вклад в это дело внесли такие памятники древн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русской литературы, как «Послание» архиепископа Геннадия, Великие Минеи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Четии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Судебник 1550 года, «Сто</w:t>
      </w:r>
      <w:r w:rsidR="00396693">
        <w:rPr>
          <w:rFonts w:ascii="Times New Roman" w:hAnsi="Times New Roman" w:cs="Times New Roman"/>
          <w:sz w:val="28"/>
          <w:szCs w:val="28"/>
        </w:rPr>
        <w:t>глав», «Степенная книга», Лето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писный свод Лицевой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Сильвестровская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редакция «Домостроя». Особую роль в культурной жизни стра</w:t>
      </w:r>
      <w:r w:rsidR="00396693">
        <w:rPr>
          <w:rFonts w:ascii="Times New Roman" w:hAnsi="Times New Roman" w:cs="Times New Roman"/>
          <w:sz w:val="28"/>
          <w:szCs w:val="28"/>
        </w:rPr>
        <w:t>ны, а также в развитии отечест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венной педагогической теории и практики сыграл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«Домострой». Именно этому произведению и следует уделить п</w:t>
      </w:r>
      <w:r w:rsidR="00396693">
        <w:rPr>
          <w:rFonts w:ascii="Times New Roman" w:hAnsi="Times New Roman" w:cs="Times New Roman"/>
          <w:sz w:val="28"/>
          <w:szCs w:val="28"/>
        </w:rPr>
        <w:t>ервостепенное внимание на заня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тии. Необходимо выявить его отличительные особенности по сравнению с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подобными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зарубежными </w:t>
      </w:r>
    </w:p>
    <w:p w:rsidR="00F14B3A" w:rsidRPr="00F14B3A" w:rsidRDefault="00396693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Ростки гуманизма, встречавшие</w:t>
      </w:r>
      <w:r w:rsidR="003941BA" w:rsidRPr="00F14B3A">
        <w:rPr>
          <w:rFonts w:ascii="Times New Roman" w:hAnsi="Times New Roman" w:cs="Times New Roman"/>
          <w:sz w:val="28"/>
          <w:szCs w:val="28"/>
        </w:rPr>
        <w:t>ся в ранних произведениях отечественн</w:t>
      </w:r>
      <w:r>
        <w:rPr>
          <w:rFonts w:ascii="Times New Roman" w:hAnsi="Times New Roman" w:cs="Times New Roman"/>
          <w:sz w:val="28"/>
          <w:szCs w:val="28"/>
        </w:rPr>
        <w:t>ых мыслителей и народных скази</w:t>
      </w:r>
      <w:r w:rsidR="003941BA" w:rsidRPr="00F14B3A">
        <w:rPr>
          <w:rFonts w:ascii="Times New Roman" w:hAnsi="Times New Roman" w:cs="Times New Roman"/>
          <w:sz w:val="28"/>
          <w:szCs w:val="28"/>
        </w:rPr>
        <w:t xml:space="preserve">телей, присутствуют и в нем. Особо в этом плане выделяется появившаяся в </w:t>
      </w:r>
      <w:proofErr w:type="spellStart"/>
      <w:r w:rsidR="003941BA" w:rsidRPr="00F14B3A">
        <w:rPr>
          <w:rFonts w:ascii="Times New Roman" w:hAnsi="Times New Roman" w:cs="Times New Roman"/>
          <w:sz w:val="28"/>
          <w:szCs w:val="28"/>
        </w:rPr>
        <w:t>Сильвестровской</w:t>
      </w:r>
      <w:proofErr w:type="spell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редакции глава «Пос</w:t>
      </w:r>
      <w:r>
        <w:rPr>
          <w:rFonts w:ascii="Times New Roman" w:hAnsi="Times New Roman" w:cs="Times New Roman"/>
          <w:sz w:val="28"/>
          <w:szCs w:val="28"/>
        </w:rPr>
        <w:t>лание и наказание от отца к сы</w:t>
      </w:r>
      <w:r w:rsidR="003941BA" w:rsidRPr="00F14B3A">
        <w:rPr>
          <w:rFonts w:ascii="Times New Roman" w:hAnsi="Times New Roman" w:cs="Times New Roman"/>
          <w:sz w:val="28"/>
          <w:szCs w:val="28"/>
        </w:rPr>
        <w:t>ну», в которой прослеживаются в том числе и педагогические идеи, х</w:t>
      </w:r>
      <w:proofErr w:type="gramStart"/>
      <w:r w:rsidR="003941BA" w:rsidRPr="00F14B3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41BA" w:rsidRPr="00F14B3A">
        <w:rPr>
          <w:rFonts w:ascii="Times New Roman" w:hAnsi="Times New Roman" w:cs="Times New Roman"/>
          <w:sz w:val="28"/>
          <w:szCs w:val="28"/>
        </w:rPr>
        <w:t>рактерные</w:t>
      </w:r>
      <w:proofErr w:type="spell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для гуманистов Западной Евр</w:t>
      </w:r>
      <w:r>
        <w:rPr>
          <w:rFonts w:ascii="Times New Roman" w:hAnsi="Times New Roman" w:cs="Times New Roman"/>
          <w:sz w:val="28"/>
          <w:szCs w:val="28"/>
        </w:rPr>
        <w:t xml:space="preserve">опы. </w:t>
      </w:r>
      <w:proofErr w:type="gramStart"/>
      <w:r>
        <w:rPr>
          <w:rFonts w:ascii="Times New Roman" w:hAnsi="Times New Roman" w:cs="Times New Roman"/>
          <w:sz w:val="28"/>
          <w:szCs w:val="28"/>
        </w:rPr>
        <w:t>Что же касается употребле</w:t>
      </w:r>
      <w:r w:rsidR="003941BA" w:rsidRPr="00F14B3A">
        <w:rPr>
          <w:rFonts w:ascii="Times New Roman" w:hAnsi="Times New Roman" w:cs="Times New Roman"/>
          <w:sz w:val="28"/>
          <w:szCs w:val="28"/>
        </w:rPr>
        <w:t xml:space="preserve">ния в различных сочетаниях в тексте «Домостроя» слова «наказание» 20 («уча и </w:t>
      </w:r>
      <w:proofErr w:type="spellStart"/>
      <w:r w:rsidR="003941BA" w:rsidRPr="00F14B3A">
        <w:rPr>
          <w:rFonts w:ascii="Times New Roman" w:hAnsi="Times New Roman" w:cs="Times New Roman"/>
          <w:sz w:val="28"/>
          <w:szCs w:val="28"/>
        </w:rPr>
        <w:t>наказуя</w:t>
      </w:r>
      <w:proofErr w:type="spell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», «воспитать во всяком наказании» и т.д.), то здесь нужно иметь в виду, что в то время оно несло </w:t>
      </w:r>
      <w:r>
        <w:rPr>
          <w:rFonts w:ascii="Times New Roman" w:hAnsi="Times New Roman" w:cs="Times New Roman"/>
          <w:sz w:val="28"/>
          <w:szCs w:val="28"/>
        </w:rPr>
        <w:t>в себе иной, более гуманный со</w:t>
      </w:r>
      <w:r w:rsidR="003941BA" w:rsidRPr="00F14B3A">
        <w:rPr>
          <w:rFonts w:ascii="Times New Roman" w:hAnsi="Times New Roman" w:cs="Times New Roman"/>
          <w:sz w:val="28"/>
          <w:szCs w:val="28"/>
        </w:rPr>
        <w:t>держательный смысл, чем сейчас, и б</w:t>
      </w:r>
      <w:r>
        <w:rPr>
          <w:rFonts w:ascii="Times New Roman" w:hAnsi="Times New Roman" w:cs="Times New Roman"/>
          <w:sz w:val="28"/>
          <w:szCs w:val="28"/>
        </w:rPr>
        <w:t>ыло равнозначно таким современ</w:t>
      </w:r>
      <w:r w:rsidR="003941BA" w:rsidRPr="00F14B3A">
        <w:rPr>
          <w:rFonts w:ascii="Times New Roman" w:hAnsi="Times New Roman" w:cs="Times New Roman"/>
          <w:sz w:val="28"/>
          <w:szCs w:val="28"/>
        </w:rPr>
        <w:t>ным понятиям, как «учить» или «наставлять».</w:t>
      </w:r>
      <w:proofErr w:type="gram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В целом педагогическая мысль, сконцентрированная в «Домострое», вобрала в себя как идеи христианского, так и идеи народного воспитания. Благодаря этому, а также в связи с медленным изменением сложившегося в XVI в. традиционного уклада жизни русских людей, «Домострой» еще в течение трех веков оставался для них </w:t>
      </w:r>
      <w:r>
        <w:rPr>
          <w:rFonts w:ascii="Times New Roman" w:hAnsi="Times New Roman" w:cs="Times New Roman"/>
          <w:sz w:val="28"/>
          <w:szCs w:val="28"/>
        </w:rPr>
        <w:t xml:space="preserve">своеобразным методическим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посо</w:t>
      </w:r>
      <w:r w:rsidR="003941BA" w:rsidRPr="00F14B3A">
        <w:rPr>
          <w:rFonts w:ascii="Times New Roman" w:hAnsi="Times New Roman" w:cs="Times New Roman"/>
          <w:sz w:val="28"/>
          <w:szCs w:val="28"/>
        </w:rPr>
        <w:t>бием</w:t>
      </w:r>
      <w:proofErr w:type="gramEnd"/>
      <w:r w:rsidR="003941BA" w:rsidRPr="00F14B3A">
        <w:rPr>
          <w:rFonts w:ascii="Times New Roman" w:hAnsi="Times New Roman" w:cs="Times New Roman"/>
          <w:sz w:val="28"/>
          <w:szCs w:val="28"/>
        </w:rPr>
        <w:t xml:space="preserve"> как по семейному, так и по общественному воспитанию. При рассмотрении вопроса о стано</w:t>
      </w:r>
      <w:r>
        <w:rPr>
          <w:rFonts w:ascii="Times New Roman" w:hAnsi="Times New Roman" w:cs="Times New Roman"/>
          <w:sz w:val="28"/>
          <w:szCs w:val="28"/>
        </w:rPr>
        <w:t>влении и развитии школьного об</w:t>
      </w:r>
      <w:r w:rsidR="003941BA" w:rsidRPr="00F14B3A">
        <w:rPr>
          <w:rFonts w:ascii="Times New Roman" w:hAnsi="Times New Roman" w:cs="Times New Roman"/>
          <w:sz w:val="28"/>
          <w:szCs w:val="28"/>
        </w:rPr>
        <w:t>разования на Руси следует обратить внимание на роль государственных и религиозных деятелей в этом процессе, на использование зарубежного опыта и собственных традиций умствен</w:t>
      </w:r>
      <w:r>
        <w:rPr>
          <w:rFonts w:ascii="Times New Roman" w:hAnsi="Times New Roman" w:cs="Times New Roman"/>
          <w:sz w:val="28"/>
          <w:szCs w:val="28"/>
        </w:rPr>
        <w:t>ного воспитания, на организаци</w:t>
      </w:r>
      <w:r w:rsidR="003941BA" w:rsidRPr="00F14B3A">
        <w:rPr>
          <w:rFonts w:ascii="Times New Roman" w:hAnsi="Times New Roman" w:cs="Times New Roman"/>
          <w:sz w:val="28"/>
          <w:szCs w:val="28"/>
        </w:rPr>
        <w:t xml:space="preserve">онные и методические особенности обучения.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Толчок к развитию школьного дела в древнерусском государстве дало установление тесных контактов с Византией, пережившей в X-XI вв. свой расцвет. Как и в Византии, первые школы </w:t>
      </w:r>
      <w:r w:rsidR="00396693">
        <w:rPr>
          <w:rFonts w:ascii="Times New Roman" w:hAnsi="Times New Roman" w:cs="Times New Roman"/>
          <w:sz w:val="28"/>
          <w:szCs w:val="28"/>
        </w:rPr>
        <w:t>на Руси подчинялись руководите</w:t>
      </w:r>
      <w:r w:rsidRPr="00F14B3A">
        <w:rPr>
          <w:rFonts w:ascii="Times New Roman" w:hAnsi="Times New Roman" w:cs="Times New Roman"/>
          <w:sz w:val="28"/>
          <w:szCs w:val="28"/>
        </w:rPr>
        <w:t>лю светской власти. Уже в год крещения (988 г.) князь Владимир открыл в Киеве школу «учения книжного», после чего подобные учебные заведения появились в Великом Новгороде и некот</w:t>
      </w:r>
      <w:r w:rsidR="00396693">
        <w:rPr>
          <w:rFonts w:ascii="Times New Roman" w:hAnsi="Times New Roman" w:cs="Times New Roman"/>
          <w:sz w:val="28"/>
          <w:szCs w:val="28"/>
        </w:rPr>
        <w:t>орых других древнерусских горо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дах. Главной отличительной особенностью этих школ стало то, что языком обучения в них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был не греческий, как в Виза</w:t>
      </w:r>
      <w:r w:rsidR="00396693">
        <w:rPr>
          <w:rFonts w:ascii="Times New Roman" w:hAnsi="Times New Roman" w:cs="Times New Roman"/>
          <w:sz w:val="28"/>
          <w:szCs w:val="28"/>
        </w:rPr>
        <w:t>нтии, и не латинский, как в За</w:t>
      </w:r>
      <w:r w:rsidRPr="00F14B3A">
        <w:rPr>
          <w:rFonts w:ascii="Times New Roman" w:hAnsi="Times New Roman" w:cs="Times New Roman"/>
          <w:sz w:val="28"/>
          <w:szCs w:val="28"/>
        </w:rPr>
        <w:t>падной Европе, а славянский. Это связано прежде всего со сложившимися в веках народно-педагогическими традициями умственного воспитания и н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личием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собственной славянской письменности, созданной в IX в.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византий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скими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миссионерами Кириллом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Мефодием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на основе греческого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алфави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- та с учетом фонетической специфики славянских диалектов.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Археологические находки многочисленных берестяных грамот и граффити показывают, что грамотность на Руси в XI-XII вв. охватывала все слои населения, а потому можно вполне объективно считать, что по этому критерию образованности древ</w:t>
      </w:r>
      <w:r w:rsidR="00396693">
        <w:rPr>
          <w:rFonts w:ascii="Times New Roman" w:hAnsi="Times New Roman" w:cs="Times New Roman"/>
          <w:sz w:val="28"/>
          <w:szCs w:val="28"/>
        </w:rPr>
        <w:t>нерусское государство приближа</w:t>
      </w:r>
      <w:r w:rsidRPr="00F14B3A">
        <w:rPr>
          <w:rFonts w:ascii="Times New Roman" w:hAnsi="Times New Roman" w:cs="Times New Roman"/>
          <w:sz w:val="28"/>
          <w:szCs w:val="28"/>
        </w:rPr>
        <w:t>лось к Византии и опережало Западную Европу. Обучение грамоте на Руси осущ</w:t>
      </w:r>
      <w:r w:rsidR="00396693">
        <w:rPr>
          <w:rFonts w:ascii="Times New Roman" w:hAnsi="Times New Roman" w:cs="Times New Roman"/>
          <w:sz w:val="28"/>
          <w:szCs w:val="28"/>
        </w:rPr>
        <w:t>ествлялось модифицированным Ки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риллом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Мефодием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буквослагательным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методом, широко применяемым в византийских школах и уходящим св</w:t>
      </w:r>
      <w:r w:rsidR="00396693">
        <w:rPr>
          <w:rFonts w:ascii="Times New Roman" w:hAnsi="Times New Roman" w:cs="Times New Roman"/>
          <w:sz w:val="28"/>
          <w:szCs w:val="28"/>
        </w:rPr>
        <w:t>оими корнями в античную образо</w:t>
      </w:r>
      <w:r w:rsidRPr="00F14B3A">
        <w:rPr>
          <w:rFonts w:ascii="Times New Roman" w:hAnsi="Times New Roman" w:cs="Times New Roman"/>
          <w:sz w:val="28"/>
          <w:szCs w:val="28"/>
        </w:rPr>
        <w:t>вательную практику. Универсальной учебной книгой долгое время была Псалтирь, служившая первоосновой для толкования библейских текстов. Кроме того, по ней изучались грамматика</w:t>
      </w:r>
      <w:r w:rsidR="00396693">
        <w:rPr>
          <w:rFonts w:ascii="Times New Roman" w:hAnsi="Times New Roman" w:cs="Times New Roman"/>
          <w:sz w:val="28"/>
          <w:szCs w:val="28"/>
        </w:rPr>
        <w:t>, риторика и философия. В каче</w:t>
      </w:r>
      <w:r w:rsidRPr="00F14B3A">
        <w:rPr>
          <w:rFonts w:ascii="Times New Roman" w:hAnsi="Times New Roman" w:cs="Times New Roman"/>
          <w:sz w:val="28"/>
          <w:szCs w:val="28"/>
        </w:rPr>
        <w:t>стве учебных пособий также использ</w:t>
      </w:r>
      <w:r w:rsidR="00396693">
        <w:rPr>
          <w:rFonts w:ascii="Times New Roman" w:hAnsi="Times New Roman" w:cs="Times New Roman"/>
          <w:sz w:val="28"/>
          <w:szCs w:val="28"/>
        </w:rPr>
        <w:t>овались вышеупомянутые перевод</w:t>
      </w:r>
      <w:r w:rsidRPr="00F14B3A">
        <w:rPr>
          <w:rFonts w:ascii="Times New Roman" w:hAnsi="Times New Roman" w:cs="Times New Roman"/>
          <w:sz w:val="28"/>
          <w:szCs w:val="28"/>
        </w:rPr>
        <w:t xml:space="preserve">ные сборники, в которых содержались сведения по истории, географии, астрономии, минералогии и др.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21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Что касается математики, то, начиная с X</w:t>
      </w:r>
      <w:r w:rsidR="00396693">
        <w:rPr>
          <w:rFonts w:ascii="Times New Roman" w:hAnsi="Times New Roman" w:cs="Times New Roman"/>
          <w:sz w:val="28"/>
          <w:szCs w:val="28"/>
        </w:rPr>
        <w:t>II в., ее изучали по произведе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нию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Кирика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Новгородца «Учение им же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ведати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человеку числа всех лет» (1136 г.).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Благодаря этому научно-методическому трактату российские и з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рубежные ученые впоследствии называл</w:t>
      </w:r>
      <w:r w:rsidR="00396693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r w:rsidR="00396693">
        <w:rPr>
          <w:rFonts w:ascii="Times New Roman" w:hAnsi="Times New Roman" w:cs="Times New Roman"/>
          <w:sz w:val="28"/>
          <w:szCs w:val="28"/>
        </w:rPr>
        <w:t>Кирика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 xml:space="preserve"> и первым русским мате</w:t>
      </w:r>
      <w:r w:rsidRPr="00F14B3A">
        <w:rPr>
          <w:rFonts w:ascii="Times New Roman" w:hAnsi="Times New Roman" w:cs="Times New Roman"/>
          <w:sz w:val="28"/>
          <w:szCs w:val="28"/>
        </w:rPr>
        <w:t>матиком, ни в чем не уступавшим лучш</w:t>
      </w:r>
      <w:r w:rsidR="00396693">
        <w:rPr>
          <w:rFonts w:ascii="Times New Roman" w:hAnsi="Times New Roman" w:cs="Times New Roman"/>
          <w:sz w:val="28"/>
          <w:szCs w:val="28"/>
        </w:rPr>
        <w:t>им византийским и западно-евро</w:t>
      </w:r>
      <w:r w:rsidRPr="00F14B3A">
        <w:rPr>
          <w:rFonts w:ascii="Times New Roman" w:hAnsi="Times New Roman" w:cs="Times New Roman"/>
          <w:sz w:val="28"/>
          <w:szCs w:val="28"/>
        </w:rPr>
        <w:t>пейским ученым Средневековья, и основоположником русской научной теории календаря и хронологии, и древне</w:t>
      </w:r>
      <w:r w:rsidR="00396693">
        <w:rPr>
          <w:rFonts w:ascii="Times New Roman" w:hAnsi="Times New Roman" w:cs="Times New Roman"/>
          <w:sz w:val="28"/>
          <w:szCs w:val="28"/>
        </w:rPr>
        <w:t>русским астрономом, и талантли</w:t>
      </w:r>
      <w:r w:rsidRPr="00F14B3A">
        <w:rPr>
          <w:rFonts w:ascii="Times New Roman" w:hAnsi="Times New Roman" w:cs="Times New Roman"/>
          <w:sz w:val="28"/>
          <w:szCs w:val="28"/>
        </w:rPr>
        <w:t xml:space="preserve">вым литератором. С полным правом его можно назвать и замечательным педагогом, задолго до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В.Ратке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Я.А.Коменского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предугадавшим основные принципы современной дидактики: систе</w:t>
      </w:r>
      <w:r w:rsidR="00396693">
        <w:rPr>
          <w:rFonts w:ascii="Times New Roman" w:hAnsi="Times New Roman" w:cs="Times New Roman"/>
          <w:sz w:val="28"/>
          <w:szCs w:val="28"/>
        </w:rPr>
        <w:t>мность, последовательность, на</w:t>
      </w:r>
      <w:r w:rsidRPr="00F14B3A">
        <w:rPr>
          <w:rFonts w:ascii="Times New Roman" w:hAnsi="Times New Roman" w:cs="Times New Roman"/>
          <w:sz w:val="28"/>
          <w:szCs w:val="28"/>
        </w:rPr>
        <w:t xml:space="preserve">глядность и прочность. Это явно прослеживается в структуре и содержании «Учения о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числах», имеющего четкую, дидактически выверенную логику построения и обучающую направленность изложения, ориентированную на практическое применение полученных знаний в реальной жизни. Как и в средневековой Европе, боль</w:t>
      </w:r>
      <w:r w:rsidR="00396693">
        <w:rPr>
          <w:rFonts w:ascii="Times New Roman" w:hAnsi="Times New Roman" w:cs="Times New Roman"/>
          <w:sz w:val="28"/>
          <w:szCs w:val="28"/>
        </w:rPr>
        <w:t>шое влияние на развитие педаго</w:t>
      </w:r>
      <w:r w:rsidRPr="00F14B3A">
        <w:rPr>
          <w:rFonts w:ascii="Times New Roman" w:hAnsi="Times New Roman" w:cs="Times New Roman"/>
          <w:sz w:val="28"/>
          <w:szCs w:val="28"/>
        </w:rPr>
        <w:t>гической теории и практики в древнерус</w:t>
      </w:r>
      <w:r w:rsidR="00396693">
        <w:rPr>
          <w:rFonts w:ascii="Times New Roman" w:hAnsi="Times New Roman" w:cs="Times New Roman"/>
          <w:sz w:val="28"/>
          <w:szCs w:val="28"/>
        </w:rPr>
        <w:t>ском государстве оказывала цер</w:t>
      </w:r>
      <w:r w:rsidRPr="00F14B3A">
        <w:rPr>
          <w:rFonts w:ascii="Times New Roman" w:hAnsi="Times New Roman" w:cs="Times New Roman"/>
          <w:sz w:val="28"/>
          <w:szCs w:val="28"/>
        </w:rPr>
        <w:t xml:space="preserve">ковь. </w:t>
      </w:r>
    </w:p>
    <w:p w:rsidR="00F14B3A" w:rsidRPr="00F14B3A" w:rsidRDefault="003941BA" w:rsidP="00F14B3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При подготовке к занятию желательно познакомиться с опытом монастырского образования на Руси и взглядами видных его представителей (Сергей Радонежский, Нил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Сорский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). С упадком Византийской империи русская культура, а с ней и образование все больше и больше открывались для диалога с Западной Европой. На русский язык переводились популярные там научные и учебные труды Везалия,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Гевелиуса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Майера,</w:t>
      </w:r>
      <w:r w:rsidR="00396693">
        <w:rPr>
          <w:rFonts w:ascii="Times New Roman" w:hAnsi="Times New Roman" w:cs="Times New Roman"/>
          <w:sz w:val="28"/>
          <w:szCs w:val="28"/>
        </w:rPr>
        <w:t xml:space="preserve"> Меркатора и др. Наряду с теоре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тическими знаниями приходили сведения и о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западно-европейской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практике обучения и воспитания. К середине XVII в. начинается пос</w:t>
      </w:r>
      <w:r w:rsidR="00396693">
        <w:rPr>
          <w:rFonts w:ascii="Times New Roman" w:hAnsi="Times New Roman" w:cs="Times New Roman"/>
          <w:sz w:val="28"/>
          <w:szCs w:val="28"/>
        </w:rPr>
        <w:t>тепенная «латинизация» отечест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венного образования на западный манер, с внедрением соответствующих схоластических методов. </w:t>
      </w:r>
    </w:p>
    <w:p w:rsidR="006D2B43" w:rsidRPr="00F14B3A" w:rsidRDefault="003941BA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Примером этому могут служить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Киево-Мог</w:t>
      </w:r>
      <w:r w:rsidR="00396693">
        <w:rPr>
          <w:rFonts w:ascii="Times New Roman" w:hAnsi="Times New Roman" w:cs="Times New Roman"/>
          <w:sz w:val="28"/>
          <w:szCs w:val="28"/>
        </w:rPr>
        <w:t>и</w:t>
      </w:r>
      <w:r w:rsidRPr="00F14B3A">
        <w:rPr>
          <w:rFonts w:ascii="Times New Roman" w:hAnsi="Times New Roman" w:cs="Times New Roman"/>
          <w:sz w:val="28"/>
          <w:szCs w:val="28"/>
        </w:rPr>
        <w:t>лянская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(основатель П. Могила, 1632 г.) и Московская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славяно-греко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>- латинская академии (основатель С. Полоцкий, 1687 г.). В противовес этому в стране поднимае</w:t>
      </w:r>
      <w:r w:rsidR="00396693">
        <w:rPr>
          <w:rFonts w:ascii="Times New Roman" w:hAnsi="Times New Roman" w:cs="Times New Roman"/>
          <w:sz w:val="28"/>
          <w:szCs w:val="28"/>
        </w:rPr>
        <w:t>тся движение старообрядцев, ра</w:t>
      </w:r>
      <w:r w:rsidRPr="00F14B3A">
        <w:rPr>
          <w:rFonts w:ascii="Times New Roman" w:hAnsi="Times New Roman" w:cs="Times New Roman"/>
          <w:sz w:val="28"/>
          <w:szCs w:val="28"/>
        </w:rPr>
        <w:t>тующих за чистоту русского православия. Их лидер протопоп Аввак</w:t>
      </w:r>
      <w:r w:rsidR="00396693">
        <w:rPr>
          <w:rFonts w:ascii="Times New Roman" w:hAnsi="Times New Roman" w:cs="Times New Roman"/>
          <w:sz w:val="28"/>
          <w:szCs w:val="28"/>
        </w:rPr>
        <w:t>ум тре</w:t>
      </w:r>
      <w:r w:rsidRPr="00F14B3A">
        <w:rPr>
          <w:rFonts w:ascii="Times New Roman" w:hAnsi="Times New Roman" w:cs="Times New Roman"/>
          <w:sz w:val="28"/>
          <w:szCs w:val="28"/>
        </w:rPr>
        <w:t>бует отказаться от изучения «внешних на</w:t>
      </w:r>
      <w:r w:rsidR="00396693">
        <w:rPr>
          <w:rFonts w:ascii="Times New Roman" w:hAnsi="Times New Roman" w:cs="Times New Roman"/>
          <w:sz w:val="28"/>
          <w:szCs w:val="28"/>
        </w:rPr>
        <w:t>ук» и мертвых (греческого и ла</w:t>
      </w:r>
      <w:r w:rsidRPr="00F14B3A">
        <w:rPr>
          <w:rFonts w:ascii="Times New Roman" w:hAnsi="Times New Roman" w:cs="Times New Roman"/>
          <w:sz w:val="28"/>
          <w:szCs w:val="28"/>
        </w:rPr>
        <w:t>тинского) языков и следовать традициям старинного «учения книжного». Среднее положение между этими крайними позициями занимали сто</w:t>
      </w:r>
      <w:r w:rsidR="00396693">
        <w:rPr>
          <w:rFonts w:ascii="Times New Roman" w:hAnsi="Times New Roman" w:cs="Times New Roman"/>
          <w:sz w:val="28"/>
          <w:szCs w:val="28"/>
        </w:rPr>
        <w:t xml:space="preserve">ронники так называемого </w:t>
      </w:r>
      <w:proofErr w:type="spellStart"/>
      <w:r w:rsidR="00396693">
        <w:rPr>
          <w:rFonts w:ascii="Times New Roman" w:hAnsi="Times New Roman" w:cs="Times New Roman"/>
          <w:sz w:val="28"/>
          <w:szCs w:val="28"/>
        </w:rPr>
        <w:t>греко</w:t>
      </w:r>
      <w:r w:rsidRPr="00F14B3A">
        <w:rPr>
          <w:rFonts w:ascii="Times New Roman" w:hAnsi="Times New Roman" w:cs="Times New Roman"/>
          <w:sz w:val="28"/>
          <w:szCs w:val="28"/>
        </w:rPr>
        <w:t>фильского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направления (Е.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Славинецкий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К. Истомин, Ф. Ртищев, И. и С.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Лихуды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), опиравшиеся на византийский педагогический опыт и призывавшие сочетать европейское школьное образование со сложившимися в веках на Руси образовательными традициями. В конечном итоге на рубеже XVII-XVIII вв. приоритетной для России окончательно становится ориентация на культуру и образование Западной Европы.</w:t>
      </w:r>
    </w:p>
    <w:p w:rsidR="006D2B43" w:rsidRPr="00F14B3A" w:rsidRDefault="006D2B43" w:rsidP="00F14B3A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6D2B43" w:rsidRDefault="006D2B43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D2B43" w:rsidRDefault="006D2B43" w:rsidP="005A314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3941BA" w:rsidRDefault="003941BA" w:rsidP="00D46877">
      <w:pPr>
        <w:widowControl w:val="0"/>
        <w:spacing w:line="22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D46877" w:rsidRPr="009A1C5D" w:rsidRDefault="00D46877" w:rsidP="00D46877">
      <w:pPr>
        <w:widowControl w:val="0"/>
        <w:spacing w:line="22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A1C5D">
        <w:rPr>
          <w:rFonts w:ascii="Times New Roman" w:hAnsi="Times New Roman" w:cs="Times New Roman"/>
          <w:b/>
          <w:sz w:val="28"/>
          <w:szCs w:val="28"/>
        </w:rPr>
        <w:t xml:space="preserve">Тест для самопроверки  по теме </w:t>
      </w:r>
      <w:r>
        <w:rPr>
          <w:rFonts w:ascii="Times New Roman" w:hAnsi="Times New Roman" w:cs="Times New Roman"/>
          <w:b/>
          <w:sz w:val="28"/>
          <w:szCs w:val="28"/>
        </w:rPr>
        <w:t>2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1. В Средние века изучали труды античного философа: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Аристотеля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Демокрита</w:t>
      </w:r>
      <w:proofErr w:type="spell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Платона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Цицерона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2. В число «семи свободных искусств» не входила: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астрономия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история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музыка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риторика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3. Для средневекового рыцаря необязательным было умение: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читать и писать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плавать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охотиться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играть в шахматы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4. В первых средневековых университетах не было факультета: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богословского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медицинского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философского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юридического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5. Школу «Дом радости» в эпоху Возрождения создал: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Верджерио</w:t>
      </w:r>
      <w:proofErr w:type="spell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Г. Веронезе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М. де Монтень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В. де </w:t>
      </w: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Фельтре</w:t>
      </w:r>
      <w:proofErr w:type="spell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6. По мнению К.Д. Ушинского, наиболее ярко педагогический гений народа нашел свое выражение </w:t>
      </w: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3941B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былинах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народных </w:t>
      </w: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песнях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сказках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пословицах</w:t>
      </w:r>
      <w:proofErr w:type="gramEnd"/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 и поговорках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7. Древнейшим </w:t>
      </w: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 дошедших до наших дней является поучение: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Владимира Мономаха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Кирилла </w:t>
      </w: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Туровского</w:t>
      </w:r>
      <w:proofErr w:type="spell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Луки </w:t>
      </w: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Жидяты</w:t>
      </w:r>
      <w:proofErr w:type="spell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lastRenderedPageBreak/>
        <w:t>Стефана Пермского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8. Первым русским математиком называют: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Даниила Заточника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Л.Ф. Магницкого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Кирика</w:t>
      </w:r>
      <w:proofErr w:type="spellEnd"/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 Новгородца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Ярослава Мудрого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9. Первая школа Древней Руси была открыта </w:t>
      </w: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3941BA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Владимире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Киеве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Новгороде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941BA">
        <w:rPr>
          <w:rFonts w:ascii="Times New Roman" w:eastAsia="Times New Roman" w:hAnsi="Times New Roman" w:cs="Times New Roman"/>
          <w:sz w:val="24"/>
          <w:szCs w:val="24"/>
        </w:rPr>
        <w:t>Ярославле</w:t>
      </w:r>
      <w:proofErr w:type="gram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10. Греко-славянское училище в Новгороде основали: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Антоний Римлянин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архиепископ Геннадий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 xml:space="preserve">братья И. и С. </w:t>
      </w:r>
      <w:proofErr w:type="spellStart"/>
      <w:r w:rsidRPr="003941BA">
        <w:rPr>
          <w:rFonts w:ascii="Times New Roman" w:eastAsia="Times New Roman" w:hAnsi="Times New Roman" w:cs="Times New Roman"/>
          <w:sz w:val="24"/>
          <w:szCs w:val="24"/>
        </w:rPr>
        <w:t>Лихуды</w:t>
      </w:r>
      <w:proofErr w:type="spellEnd"/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941BA">
        <w:rPr>
          <w:rFonts w:ascii="Times New Roman" w:eastAsia="Times New Roman" w:hAnsi="Times New Roman" w:cs="Times New Roman"/>
          <w:sz w:val="24"/>
          <w:szCs w:val="24"/>
        </w:rPr>
        <w:t>Ярослав Мудрый</w:t>
      </w:r>
    </w:p>
    <w:p w:rsidR="003941BA" w:rsidRPr="003941BA" w:rsidRDefault="003941BA" w:rsidP="003941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8299C" w:rsidRDefault="00B8299C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ED3586" w:rsidRDefault="00ED3586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p w:rsidR="00396693" w:rsidRDefault="00396693" w:rsidP="003D404E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color w:val="00000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6"/>
        <w:gridCol w:w="8768"/>
      </w:tblGrid>
      <w:tr w:rsidR="00ED3586" w:rsidRPr="00327687" w:rsidTr="00715267">
        <w:tc>
          <w:tcPr>
            <w:tcW w:w="696" w:type="dxa"/>
          </w:tcPr>
          <w:p w:rsidR="00ED3586" w:rsidRPr="00327687" w:rsidRDefault="00ED3586" w:rsidP="00715267">
            <w:pPr>
              <w:pStyle w:val="a7"/>
              <w:widowControl w:val="0"/>
              <w:spacing w:line="360" w:lineRule="auto"/>
              <w:ind w:firstLine="709"/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inline distT="0" distB="0" distL="0" distR="0" wp14:anchorId="7BB17055" wp14:editId="612F6297">
                      <wp:extent cx="288290" cy="288290"/>
                      <wp:effectExtent l="5715" t="9525" r="10795" b="6985"/>
                      <wp:docPr id="24" name="Freeform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288290" cy="288290"/>
                              </a:xfrm>
                              <a:custGeom>
                                <a:avLst/>
                                <a:gdLst>
                                  <a:gd name="T0" fmla="*/ 250134 w 68"/>
                                  <a:gd name="T1" fmla="*/ 251224 h 70"/>
                                  <a:gd name="T2" fmla="*/ 211978 w 68"/>
                                  <a:gd name="T3" fmla="*/ 251224 h 70"/>
                                  <a:gd name="T4" fmla="*/ 211978 w 68"/>
                                  <a:gd name="T5" fmla="*/ 288290 h 70"/>
                                  <a:gd name="T6" fmla="*/ 0 w 68"/>
                                  <a:gd name="T7" fmla="*/ 288290 h 70"/>
                                  <a:gd name="T8" fmla="*/ 0 w 68"/>
                                  <a:gd name="T9" fmla="*/ 74132 h 70"/>
                                  <a:gd name="T10" fmla="*/ 38156 w 68"/>
                                  <a:gd name="T11" fmla="*/ 74132 h 70"/>
                                  <a:gd name="T12" fmla="*/ 38156 w 68"/>
                                  <a:gd name="T13" fmla="*/ 37066 h 70"/>
                                  <a:gd name="T14" fmla="*/ 76312 w 68"/>
                                  <a:gd name="T15" fmla="*/ 37066 h 70"/>
                                  <a:gd name="T16" fmla="*/ 76312 w 68"/>
                                  <a:gd name="T17" fmla="*/ 0 h 70"/>
                                  <a:gd name="T18" fmla="*/ 288290 w 68"/>
                                  <a:gd name="T19" fmla="*/ 0 h 70"/>
                                  <a:gd name="T20" fmla="*/ 288290 w 68"/>
                                  <a:gd name="T21" fmla="*/ 214158 h 70"/>
                                  <a:gd name="T22" fmla="*/ 250134 w 68"/>
                                  <a:gd name="T23" fmla="*/ 214158 h 70"/>
                                  <a:gd name="T24" fmla="*/ 250134 w 68"/>
                                  <a:gd name="T25" fmla="*/ 251224 h 70"/>
                                  <a:gd name="T26" fmla="*/ 89031 w 68"/>
                                  <a:gd name="T27" fmla="*/ 8237 h 70"/>
                                  <a:gd name="T28" fmla="*/ 89031 w 68"/>
                                  <a:gd name="T29" fmla="*/ 37066 h 70"/>
                                  <a:gd name="T30" fmla="*/ 250134 w 68"/>
                                  <a:gd name="T31" fmla="*/ 37066 h 70"/>
                                  <a:gd name="T32" fmla="*/ 250134 w 68"/>
                                  <a:gd name="T33" fmla="*/ 205921 h 70"/>
                                  <a:gd name="T34" fmla="*/ 279811 w 68"/>
                                  <a:gd name="T35" fmla="*/ 205921 h 70"/>
                                  <a:gd name="T36" fmla="*/ 279811 w 68"/>
                                  <a:gd name="T37" fmla="*/ 8237 h 70"/>
                                  <a:gd name="T38" fmla="*/ 89031 w 68"/>
                                  <a:gd name="T39" fmla="*/ 8237 h 70"/>
                                  <a:gd name="T40" fmla="*/ 46635 w 68"/>
                                  <a:gd name="T41" fmla="*/ 45303 h 70"/>
                                  <a:gd name="T42" fmla="*/ 46635 w 68"/>
                                  <a:gd name="T43" fmla="*/ 74132 h 70"/>
                                  <a:gd name="T44" fmla="*/ 211978 w 68"/>
                                  <a:gd name="T45" fmla="*/ 74132 h 70"/>
                                  <a:gd name="T46" fmla="*/ 211978 w 68"/>
                                  <a:gd name="T47" fmla="*/ 242987 h 70"/>
                                  <a:gd name="T48" fmla="*/ 241655 w 68"/>
                                  <a:gd name="T49" fmla="*/ 242987 h 70"/>
                                  <a:gd name="T50" fmla="*/ 241655 w 68"/>
                                  <a:gd name="T51" fmla="*/ 45303 h 70"/>
                                  <a:gd name="T52" fmla="*/ 46635 w 68"/>
                                  <a:gd name="T53" fmla="*/ 45303 h 70"/>
                                  <a:gd name="T54" fmla="*/ 203499 w 68"/>
                                  <a:gd name="T55" fmla="*/ 82369 h 70"/>
                                  <a:gd name="T56" fmla="*/ 8479 w 68"/>
                                  <a:gd name="T57" fmla="*/ 82369 h 70"/>
                                  <a:gd name="T58" fmla="*/ 8479 w 68"/>
                                  <a:gd name="T59" fmla="*/ 280053 h 70"/>
                                  <a:gd name="T60" fmla="*/ 203499 w 68"/>
                                  <a:gd name="T61" fmla="*/ 280053 h 70"/>
                                  <a:gd name="T62" fmla="*/ 203499 w 68"/>
                                  <a:gd name="T63" fmla="*/ 82369 h 70"/>
                                  <a:gd name="T64" fmla="*/ 38156 w 68"/>
                                  <a:gd name="T65" fmla="*/ 242987 h 70"/>
                                  <a:gd name="T66" fmla="*/ 38156 w 68"/>
                                  <a:gd name="T67" fmla="*/ 234750 h 70"/>
                                  <a:gd name="T68" fmla="*/ 173822 w 68"/>
                                  <a:gd name="T69" fmla="*/ 234750 h 70"/>
                                  <a:gd name="T70" fmla="*/ 173822 w 68"/>
                                  <a:gd name="T71" fmla="*/ 242987 h 70"/>
                                  <a:gd name="T72" fmla="*/ 38156 w 68"/>
                                  <a:gd name="T73" fmla="*/ 242987 h 70"/>
                                  <a:gd name="T74" fmla="*/ 38156 w 68"/>
                                  <a:gd name="T75" fmla="*/ 205921 h 70"/>
                                  <a:gd name="T76" fmla="*/ 38156 w 68"/>
                                  <a:gd name="T77" fmla="*/ 197685 h 70"/>
                                  <a:gd name="T78" fmla="*/ 173822 w 68"/>
                                  <a:gd name="T79" fmla="*/ 197685 h 70"/>
                                  <a:gd name="T80" fmla="*/ 173822 w 68"/>
                                  <a:gd name="T81" fmla="*/ 205921 h 70"/>
                                  <a:gd name="T82" fmla="*/ 38156 w 68"/>
                                  <a:gd name="T83" fmla="*/ 205921 h 70"/>
                                  <a:gd name="T84" fmla="*/ 38156 w 68"/>
                                  <a:gd name="T85" fmla="*/ 168856 h 70"/>
                                  <a:gd name="T86" fmla="*/ 38156 w 68"/>
                                  <a:gd name="T87" fmla="*/ 156500 h 70"/>
                                  <a:gd name="T88" fmla="*/ 173822 w 68"/>
                                  <a:gd name="T89" fmla="*/ 156500 h 70"/>
                                  <a:gd name="T90" fmla="*/ 173822 w 68"/>
                                  <a:gd name="T91" fmla="*/ 168856 h 70"/>
                                  <a:gd name="T92" fmla="*/ 38156 w 68"/>
                                  <a:gd name="T93" fmla="*/ 168856 h 70"/>
                                  <a:gd name="T94" fmla="*/ 38156 w 68"/>
                                  <a:gd name="T95" fmla="*/ 131790 h 70"/>
                                  <a:gd name="T96" fmla="*/ 38156 w 68"/>
                                  <a:gd name="T97" fmla="*/ 119434 h 70"/>
                                  <a:gd name="T98" fmla="*/ 173822 w 68"/>
                                  <a:gd name="T99" fmla="*/ 119434 h 70"/>
                                  <a:gd name="T100" fmla="*/ 173822 w 68"/>
                                  <a:gd name="T101" fmla="*/ 131790 h 70"/>
                                  <a:gd name="T102" fmla="*/ 38156 w 68"/>
                                  <a:gd name="T103" fmla="*/ 131790 h 70"/>
                                  <a:gd name="T104" fmla="*/ 0 60000 65536"/>
                                  <a:gd name="T105" fmla="*/ 0 60000 65536"/>
                                  <a:gd name="T106" fmla="*/ 0 60000 65536"/>
                                  <a:gd name="T107" fmla="*/ 0 60000 65536"/>
                                  <a:gd name="T108" fmla="*/ 0 60000 65536"/>
                                  <a:gd name="T109" fmla="*/ 0 60000 65536"/>
                                  <a:gd name="T110" fmla="*/ 0 60000 65536"/>
                                  <a:gd name="T111" fmla="*/ 0 60000 65536"/>
                                  <a:gd name="T112" fmla="*/ 0 60000 65536"/>
                                  <a:gd name="T113" fmla="*/ 0 60000 65536"/>
                                  <a:gd name="T114" fmla="*/ 0 60000 65536"/>
                                  <a:gd name="T115" fmla="*/ 0 60000 65536"/>
                                  <a:gd name="T116" fmla="*/ 0 60000 65536"/>
                                  <a:gd name="T117" fmla="*/ 0 60000 65536"/>
                                  <a:gd name="T118" fmla="*/ 0 60000 65536"/>
                                  <a:gd name="T119" fmla="*/ 0 60000 65536"/>
                                  <a:gd name="T120" fmla="*/ 0 60000 65536"/>
                                  <a:gd name="T121" fmla="*/ 0 60000 65536"/>
                                  <a:gd name="T122" fmla="*/ 0 60000 65536"/>
                                  <a:gd name="T123" fmla="*/ 0 60000 65536"/>
                                  <a:gd name="T124" fmla="*/ 0 60000 65536"/>
                                  <a:gd name="T125" fmla="*/ 0 60000 65536"/>
                                  <a:gd name="T126" fmla="*/ 0 60000 65536"/>
                                  <a:gd name="T127" fmla="*/ 0 60000 65536"/>
                                  <a:gd name="T128" fmla="*/ 0 60000 65536"/>
                                  <a:gd name="T129" fmla="*/ 0 60000 65536"/>
                                  <a:gd name="T130" fmla="*/ 0 60000 65536"/>
                                  <a:gd name="T131" fmla="*/ 0 60000 65536"/>
                                  <a:gd name="T132" fmla="*/ 0 60000 65536"/>
                                  <a:gd name="T133" fmla="*/ 0 60000 65536"/>
                                  <a:gd name="T134" fmla="*/ 0 60000 65536"/>
                                  <a:gd name="T135" fmla="*/ 0 60000 65536"/>
                                  <a:gd name="T136" fmla="*/ 0 60000 65536"/>
                                  <a:gd name="T137" fmla="*/ 0 60000 65536"/>
                                  <a:gd name="T138" fmla="*/ 0 60000 65536"/>
                                  <a:gd name="T139" fmla="*/ 0 60000 65536"/>
                                  <a:gd name="T140" fmla="*/ 0 60000 65536"/>
                                  <a:gd name="T141" fmla="*/ 0 60000 65536"/>
                                  <a:gd name="T142" fmla="*/ 0 60000 65536"/>
                                  <a:gd name="T143" fmla="*/ 0 60000 65536"/>
                                  <a:gd name="T144" fmla="*/ 0 60000 65536"/>
                                  <a:gd name="T145" fmla="*/ 0 60000 65536"/>
                                  <a:gd name="T146" fmla="*/ 0 60000 65536"/>
                                  <a:gd name="T147" fmla="*/ 0 60000 65536"/>
                                  <a:gd name="T148" fmla="*/ 0 60000 65536"/>
                                  <a:gd name="T149" fmla="*/ 0 60000 65536"/>
                                  <a:gd name="T150" fmla="*/ 0 60000 65536"/>
                                  <a:gd name="T151" fmla="*/ 0 60000 65536"/>
                                  <a:gd name="T152" fmla="*/ 0 60000 65536"/>
                                  <a:gd name="T153" fmla="*/ 0 60000 65536"/>
                                  <a:gd name="T154" fmla="*/ 0 60000 65536"/>
                                  <a:gd name="T155" fmla="*/ 0 60000 65536"/>
                                </a:gdLst>
                                <a:ahLst/>
                                <a:cxnLst>
                                  <a:cxn ang="T104">
                                    <a:pos x="T0" y="T1"/>
                                  </a:cxn>
                                  <a:cxn ang="T105">
                                    <a:pos x="T2" y="T3"/>
                                  </a:cxn>
                                  <a:cxn ang="T106">
                                    <a:pos x="T4" y="T5"/>
                                  </a:cxn>
                                  <a:cxn ang="T107">
                                    <a:pos x="T6" y="T7"/>
                                  </a:cxn>
                                  <a:cxn ang="T108">
                                    <a:pos x="T8" y="T9"/>
                                  </a:cxn>
                                  <a:cxn ang="T109">
                                    <a:pos x="T10" y="T11"/>
                                  </a:cxn>
                                  <a:cxn ang="T110">
                                    <a:pos x="T12" y="T13"/>
                                  </a:cxn>
                                  <a:cxn ang="T111">
                                    <a:pos x="T14" y="T15"/>
                                  </a:cxn>
                                  <a:cxn ang="T112">
                                    <a:pos x="T16" y="T17"/>
                                  </a:cxn>
                                  <a:cxn ang="T113">
                                    <a:pos x="T18" y="T19"/>
                                  </a:cxn>
                                  <a:cxn ang="T114">
                                    <a:pos x="T20" y="T21"/>
                                  </a:cxn>
                                  <a:cxn ang="T115">
                                    <a:pos x="T22" y="T23"/>
                                  </a:cxn>
                                  <a:cxn ang="T116">
                                    <a:pos x="T24" y="T25"/>
                                  </a:cxn>
                                  <a:cxn ang="T117">
                                    <a:pos x="T26" y="T27"/>
                                  </a:cxn>
                                  <a:cxn ang="T118">
                                    <a:pos x="T28" y="T29"/>
                                  </a:cxn>
                                  <a:cxn ang="T119">
                                    <a:pos x="T30" y="T31"/>
                                  </a:cxn>
                                  <a:cxn ang="T120">
                                    <a:pos x="T32" y="T33"/>
                                  </a:cxn>
                                  <a:cxn ang="T121">
                                    <a:pos x="T34" y="T35"/>
                                  </a:cxn>
                                  <a:cxn ang="T122">
                                    <a:pos x="T36" y="T37"/>
                                  </a:cxn>
                                  <a:cxn ang="T123">
                                    <a:pos x="T38" y="T39"/>
                                  </a:cxn>
                                  <a:cxn ang="T124">
                                    <a:pos x="T40" y="T41"/>
                                  </a:cxn>
                                  <a:cxn ang="T125">
                                    <a:pos x="T42" y="T43"/>
                                  </a:cxn>
                                  <a:cxn ang="T126">
                                    <a:pos x="T44" y="T45"/>
                                  </a:cxn>
                                  <a:cxn ang="T127">
                                    <a:pos x="T46" y="T47"/>
                                  </a:cxn>
                                  <a:cxn ang="T128">
                                    <a:pos x="T48" y="T49"/>
                                  </a:cxn>
                                  <a:cxn ang="T129">
                                    <a:pos x="T50" y="T51"/>
                                  </a:cxn>
                                  <a:cxn ang="T130">
                                    <a:pos x="T52" y="T53"/>
                                  </a:cxn>
                                  <a:cxn ang="T131">
                                    <a:pos x="T54" y="T55"/>
                                  </a:cxn>
                                  <a:cxn ang="T132">
                                    <a:pos x="T56" y="T57"/>
                                  </a:cxn>
                                  <a:cxn ang="T133">
                                    <a:pos x="T58" y="T59"/>
                                  </a:cxn>
                                  <a:cxn ang="T134">
                                    <a:pos x="T60" y="T61"/>
                                  </a:cxn>
                                  <a:cxn ang="T135">
                                    <a:pos x="T62" y="T63"/>
                                  </a:cxn>
                                  <a:cxn ang="T136">
                                    <a:pos x="T64" y="T65"/>
                                  </a:cxn>
                                  <a:cxn ang="T137">
                                    <a:pos x="T66" y="T67"/>
                                  </a:cxn>
                                  <a:cxn ang="T138">
                                    <a:pos x="T68" y="T69"/>
                                  </a:cxn>
                                  <a:cxn ang="T139">
                                    <a:pos x="T70" y="T71"/>
                                  </a:cxn>
                                  <a:cxn ang="T140">
                                    <a:pos x="T72" y="T73"/>
                                  </a:cxn>
                                  <a:cxn ang="T141">
                                    <a:pos x="T74" y="T75"/>
                                  </a:cxn>
                                  <a:cxn ang="T142">
                                    <a:pos x="T76" y="T77"/>
                                  </a:cxn>
                                  <a:cxn ang="T143">
                                    <a:pos x="T78" y="T79"/>
                                  </a:cxn>
                                  <a:cxn ang="T144">
                                    <a:pos x="T80" y="T81"/>
                                  </a:cxn>
                                  <a:cxn ang="T145">
                                    <a:pos x="T82" y="T83"/>
                                  </a:cxn>
                                  <a:cxn ang="T146">
                                    <a:pos x="T84" y="T85"/>
                                  </a:cxn>
                                  <a:cxn ang="T147">
                                    <a:pos x="T86" y="T87"/>
                                  </a:cxn>
                                  <a:cxn ang="T148">
                                    <a:pos x="T88" y="T89"/>
                                  </a:cxn>
                                  <a:cxn ang="T149">
                                    <a:pos x="T90" y="T91"/>
                                  </a:cxn>
                                  <a:cxn ang="T150">
                                    <a:pos x="T92" y="T93"/>
                                  </a:cxn>
                                  <a:cxn ang="T151">
                                    <a:pos x="T94" y="T95"/>
                                  </a:cxn>
                                  <a:cxn ang="T152">
                                    <a:pos x="T96" y="T97"/>
                                  </a:cxn>
                                  <a:cxn ang="T153">
                                    <a:pos x="T98" y="T99"/>
                                  </a:cxn>
                                  <a:cxn ang="T154">
                                    <a:pos x="T100" y="T101"/>
                                  </a:cxn>
                                  <a:cxn ang="T155">
                                    <a:pos x="T102" y="T103"/>
                                  </a:cxn>
                                </a:cxnLst>
                                <a:rect l="0" t="0" r="r" b="b"/>
                                <a:pathLst>
                                  <a:path w="68" h="70">
                                    <a:moveTo>
                                      <a:pt x="59" y="61"/>
                                    </a:moveTo>
                                    <a:lnTo>
                                      <a:pt x="50" y="61"/>
                                    </a:lnTo>
                                    <a:lnTo>
                                      <a:pt x="50" y="70"/>
                                    </a:lnTo>
                                    <a:lnTo>
                                      <a:pt x="0" y="70"/>
                                    </a:lnTo>
                                    <a:lnTo>
                                      <a:pt x="0" y="18"/>
                                    </a:lnTo>
                                    <a:lnTo>
                                      <a:pt x="9" y="18"/>
                                    </a:lnTo>
                                    <a:lnTo>
                                      <a:pt x="9" y="9"/>
                                    </a:lnTo>
                                    <a:lnTo>
                                      <a:pt x="18" y="9"/>
                                    </a:lnTo>
                                    <a:lnTo>
                                      <a:pt x="18" y="0"/>
                                    </a:lnTo>
                                    <a:lnTo>
                                      <a:pt x="68" y="0"/>
                                    </a:lnTo>
                                    <a:lnTo>
                                      <a:pt x="68" y="52"/>
                                    </a:lnTo>
                                    <a:lnTo>
                                      <a:pt x="59" y="52"/>
                                    </a:lnTo>
                                    <a:lnTo>
                                      <a:pt x="59" y="61"/>
                                    </a:lnTo>
                                    <a:close/>
                                    <a:moveTo>
                                      <a:pt x="21" y="2"/>
                                    </a:moveTo>
                                    <a:lnTo>
                                      <a:pt x="21" y="9"/>
                                    </a:lnTo>
                                    <a:lnTo>
                                      <a:pt x="59" y="9"/>
                                    </a:lnTo>
                                    <a:lnTo>
                                      <a:pt x="59" y="50"/>
                                    </a:lnTo>
                                    <a:lnTo>
                                      <a:pt x="66" y="50"/>
                                    </a:lnTo>
                                    <a:lnTo>
                                      <a:pt x="66" y="2"/>
                                    </a:lnTo>
                                    <a:lnTo>
                                      <a:pt x="21" y="2"/>
                                    </a:lnTo>
                                    <a:close/>
                                    <a:moveTo>
                                      <a:pt x="11" y="11"/>
                                    </a:moveTo>
                                    <a:lnTo>
                                      <a:pt x="11" y="18"/>
                                    </a:lnTo>
                                    <a:lnTo>
                                      <a:pt x="50" y="18"/>
                                    </a:lnTo>
                                    <a:lnTo>
                                      <a:pt x="50" y="59"/>
                                    </a:lnTo>
                                    <a:lnTo>
                                      <a:pt x="57" y="59"/>
                                    </a:lnTo>
                                    <a:lnTo>
                                      <a:pt x="57" y="11"/>
                                    </a:lnTo>
                                    <a:lnTo>
                                      <a:pt x="11" y="11"/>
                                    </a:lnTo>
                                    <a:close/>
                                    <a:moveTo>
                                      <a:pt x="48" y="20"/>
                                    </a:moveTo>
                                    <a:lnTo>
                                      <a:pt x="2" y="20"/>
                                    </a:lnTo>
                                    <a:lnTo>
                                      <a:pt x="2" y="68"/>
                                    </a:lnTo>
                                    <a:lnTo>
                                      <a:pt x="48" y="68"/>
                                    </a:lnTo>
                                    <a:lnTo>
                                      <a:pt x="48" y="20"/>
                                    </a:lnTo>
                                    <a:close/>
                                    <a:moveTo>
                                      <a:pt x="9" y="59"/>
                                    </a:moveTo>
                                    <a:lnTo>
                                      <a:pt x="9" y="57"/>
                                    </a:lnTo>
                                    <a:lnTo>
                                      <a:pt x="41" y="57"/>
                                    </a:lnTo>
                                    <a:lnTo>
                                      <a:pt x="41" y="59"/>
                                    </a:lnTo>
                                    <a:lnTo>
                                      <a:pt x="9" y="59"/>
                                    </a:lnTo>
                                    <a:close/>
                                    <a:moveTo>
                                      <a:pt x="9" y="50"/>
                                    </a:moveTo>
                                    <a:lnTo>
                                      <a:pt x="9" y="48"/>
                                    </a:lnTo>
                                    <a:lnTo>
                                      <a:pt x="41" y="48"/>
                                    </a:lnTo>
                                    <a:lnTo>
                                      <a:pt x="41" y="50"/>
                                    </a:lnTo>
                                    <a:lnTo>
                                      <a:pt x="9" y="50"/>
                                    </a:lnTo>
                                    <a:close/>
                                    <a:moveTo>
                                      <a:pt x="9" y="41"/>
                                    </a:moveTo>
                                    <a:lnTo>
                                      <a:pt x="9" y="38"/>
                                    </a:lnTo>
                                    <a:lnTo>
                                      <a:pt x="41" y="38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9" y="41"/>
                                    </a:lnTo>
                                    <a:close/>
                                    <a:moveTo>
                                      <a:pt x="9" y="32"/>
                                    </a:moveTo>
                                    <a:lnTo>
                                      <a:pt x="9" y="29"/>
                                    </a:lnTo>
                                    <a:lnTo>
                                      <a:pt x="41" y="29"/>
                                    </a:lnTo>
                                    <a:lnTo>
                                      <a:pt x="41" y="32"/>
                                    </a:lnTo>
                                    <a:lnTo>
                                      <a:pt x="9" y="32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24211D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id="Freeform 21" o:spid="_x0000_s1026" style="width:22.7pt;height:22.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68,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" path="m59,61r-9,l50,70,,70,,18r9,l9,9r9,l18,,68,r,52l59,52r,9xm21,2r,7l59,9r,41l66,50,66,2,21,2xm11,11r,7l50,18r,41l57,59r,-48l11,11xm48,20l2,20r,48l48,68r,-48xm9,59r,-2l41,57r,2l9,59xm9,50r,-2l41,48r,2l9,50xm9,41r,-3l41,38r,3l9,41xm9,32r,-3l41,29r,3l9,32xe" fillcolor="black" strokecolor="#24211d" strokeweight="0">
                      <v:path arrowok="t" o:connecttype="custom" o:connectlocs="1060457807,1034648099;898693200,1034648099;898693200,1187301773;0,1187301773;0,305307347;161764606,305307347;161764606,152653673;323529213,152653673;323529213,0;1222222413,0;1222222413,881994426;1060457807,881994426;1060457807,1034648099;377452162,33923496;377452162,152653673;1060457807,152653673;1060457807,848070930;1186275194,848070930;1186275194,33923496;377452162,33923496;197711826,186577170;197711826,305307347;898693200,305307347;898693200,1000724603;1024510588,1000724603;1024510588,186577170;197711826,186577170;862745981,339230843;35947219,339230843;35947219,1153378277;862745981,1153378277;862745981,339230843;161764606,1000724603;161764606,966801107;736928594,966801107;736928594,1000724603;161764606,1000724603;161764606,848070930;161764606,814151552;736928594,814151552;736928594,848070930;161764606,848070930;161764606,695421375;161764606,644534071;736928594,644534071;736928594,695421375;161764606,695421375;161764606,542767701;161764606,491880398;736928594,491880398;736928594,542767701;161764606,542767701" o:connectangles="0,0,0,0,0,0,0,0,0,0,0,0,0,0,0,0,0,0,0,0,0,0,0,0,0,0,0,0,0,0,0,0,0,0,0,0,0,0,0,0,0,0,0,0,0,0,0,0,0,0,0,0"/>
                      <o:lock v:ext="edit" verticies="t"/>
                      <w10:anchorlock/>
                    </v:shape>
                  </w:pict>
                </mc:Fallback>
              </mc:AlternateContent>
            </w:r>
          </w:p>
        </w:tc>
        <w:tc>
          <w:tcPr>
            <w:tcW w:w="8768" w:type="dxa"/>
          </w:tcPr>
          <w:p w:rsidR="00ED3586" w:rsidRPr="00327687" w:rsidRDefault="00ED3586" w:rsidP="00ED3586">
            <w:pPr>
              <w:pStyle w:val="a7"/>
              <w:widowControl w:val="0"/>
              <w:spacing w:line="360" w:lineRule="auto"/>
              <w:ind w:firstLine="709"/>
              <w:rPr>
                <w:sz w:val="28"/>
                <w:szCs w:val="28"/>
              </w:rPr>
            </w:pPr>
            <w:r w:rsidRPr="00E14838">
              <w:rPr>
                <w:sz w:val="28"/>
                <w:szCs w:val="28"/>
              </w:rPr>
              <w:t xml:space="preserve">ТЕМА </w:t>
            </w:r>
            <w:r>
              <w:rPr>
                <w:sz w:val="28"/>
                <w:szCs w:val="28"/>
              </w:rPr>
              <w:t>3</w:t>
            </w:r>
            <w:r w:rsidRPr="00E14838">
              <w:rPr>
                <w:sz w:val="28"/>
                <w:szCs w:val="28"/>
              </w:rPr>
              <w:t>.</w:t>
            </w:r>
            <w:r w:rsidRPr="00327687">
              <w:rPr>
                <w:sz w:val="28"/>
                <w:szCs w:val="28"/>
              </w:rPr>
              <w:t xml:space="preserve"> </w:t>
            </w:r>
            <w:r w:rsidR="003941BA" w:rsidRPr="003941BA">
              <w:rPr>
                <w:rFonts w:eastAsia="Calibri"/>
                <w:bCs w:val="0"/>
                <w:sz w:val="28"/>
                <w:szCs w:val="28"/>
              </w:rPr>
              <w:t>История новейшей школы и педагогики</w:t>
            </w:r>
          </w:p>
        </w:tc>
      </w:tr>
    </w:tbl>
    <w:p w:rsidR="00ED3586" w:rsidRPr="00327687" w:rsidRDefault="00ED3586" w:rsidP="00ED3586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D3586" w:rsidRPr="00D17498" w:rsidRDefault="00ED3586" w:rsidP="00D1749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498">
        <w:rPr>
          <w:rFonts w:ascii="Times New Roman" w:hAnsi="Times New Roman" w:cs="Times New Roman"/>
          <w:b/>
          <w:sz w:val="28"/>
          <w:szCs w:val="28"/>
        </w:rPr>
        <w:t>Цель:</w:t>
      </w:r>
      <w:r w:rsidRPr="00D17498">
        <w:rPr>
          <w:rFonts w:ascii="Times New Roman" w:hAnsi="Times New Roman" w:cs="Times New Roman"/>
          <w:sz w:val="28"/>
          <w:szCs w:val="28"/>
        </w:rPr>
        <w:t xml:space="preserve"> выявление </w:t>
      </w:r>
      <w:r w:rsidR="003941BA">
        <w:rPr>
          <w:rFonts w:ascii="Times New Roman" w:hAnsi="Times New Roman" w:cs="Times New Roman"/>
          <w:sz w:val="28"/>
          <w:szCs w:val="28"/>
        </w:rPr>
        <w:t xml:space="preserve">особенностей </w:t>
      </w:r>
      <w:r w:rsidR="003941BA" w:rsidRPr="003941BA">
        <w:rPr>
          <w:rFonts w:ascii="Times New Roman" w:hAnsi="Times New Roman" w:cs="Times New Roman"/>
          <w:sz w:val="28"/>
          <w:szCs w:val="28"/>
        </w:rPr>
        <w:t xml:space="preserve"> новейшей школы и педагогики</w:t>
      </w:r>
    </w:p>
    <w:p w:rsidR="00ED3586" w:rsidRPr="00D17498" w:rsidRDefault="00ED3586" w:rsidP="00D1749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17498"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ED3586" w:rsidRPr="00D17498" w:rsidRDefault="00ED3586" w:rsidP="00D1749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52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3941BA" w:rsidRPr="003941BA" w:rsidTr="00396693"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определить специфику р</w:t>
            </w:r>
            <w:r w:rsidRPr="003941BA">
              <w:rPr>
                <w:rFonts w:eastAsia="Calibri"/>
                <w:sz w:val="28"/>
                <w:szCs w:val="28"/>
              </w:rPr>
              <w:t>еформаторск</w:t>
            </w:r>
            <w:r w:rsidRPr="00F14B3A">
              <w:rPr>
                <w:rFonts w:eastAsia="Calibri"/>
                <w:sz w:val="28"/>
                <w:szCs w:val="28"/>
              </w:rPr>
              <w:t>ой</w:t>
            </w:r>
            <w:r w:rsidRPr="003941BA">
              <w:rPr>
                <w:rFonts w:eastAsia="Calibri"/>
                <w:sz w:val="28"/>
                <w:szCs w:val="28"/>
              </w:rPr>
              <w:t xml:space="preserve"> педагогик</w:t>
            </w:r>
            <w:r w:rsidRPr="00F14B3A">
              <w:rPr>
                <w:rFonts w:eastAsia="Calibri"/>
                <w:sz w:val="28"/>
                <w:szCs w:val="28"/>
              </w:rPr>
              <w:t>и</w:t>
            </w:r>
            <w:r w:rsidRPr="003941BA">
              <w:rPr>
                <w:rFonts w:eastAsia="Calibri"/>
                <w:sz w:val="28"/>
                <w:szCs w:val="28"/>
              </w:rPr>
              <w:t xml:space="preserve"> в Западной Европе</w:t>
            </w:r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941BA">
              <w:rPr>
                <w:rFonts w:eastAsia="Calibri"/>
                <w:sz w:val="28"/>
                <w:szCs w:val="28"/>
              </w:rPr>
              <w:t>конца XIX – начала XX вв. и ее влияние на развитие</w:t>
            </w:r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941BA">
              <w:rPr>
                <w:rFonts w:eastAsia="Calibri"/>
                <w:sz w:val="28"/>
                <w:szCs w:val="28"/>
              </w:rPr>
              <w:t>современного образования</w:t>
            </w:r>
          </w:p>
        </w:tc>
      </w:tr>
      <w:tr w:rsidR="003941BA" w:rsidRPr="003941BA" w:rsidTr="00396693"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выявить особенности п</w:t>
            </w:r>
            <w:r w:rsidRPr="003941BA">
              <w:rPr>
                <w:rFonts w:eastAsia="Calibri"/>
                <w:sz w:val="28"/>
                <w:szCs w:val="28"/>
              </w:rPr>
              <w:t>едагогическ</w:t>
            </w:r>
            <w:r w:rsidRPr="00F14B3A">
              <w:rPr>
                <w:rFonts w:eastAsia="Calibri"/>
                <w:sz w:val="28"/>
                <w:szCs w:val="28"/>
              </w:rPr>
              <w:t>ого</w:t>
            </w:r>
            <w:r w:rsidRPr="003941BA">
              <w:rPr>
                <w:rFonts w:eastAsia="Calibri"/>
                <w:sz w:val="28"/>
                <w:szCs w:val="28"/>
              </w:rPr>
              <w:t xml:space="preserve"> поиск</w:t>
            </w:r>
            <w:r w:rsidRPr="00F14B3A">
              <w:rPr>
                <w:rFonts w:eastAsia="Calibri"/>
                <w:sz w:val="28"/>
                <w:szCs w:val="28"/>
              </w:rPr>
              <w:t>а</w:t>
            </w:r>
            <w:r w:rsidRPr="003941BA">
              <w:rPr>
                <w:rFonts w:eastAsia="Calibri"/>
                <w:sz w:val="28"/>
                <w:szCs w:val="28"/>
              </w:rPr>
              <w:t xml:space="preserve"> в России</w:t>
            </w:r>
          </w:p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3941BA">
              <w:rPr>
                <w:rFonts w:eastAsia="Calibri"/>
                <w:sz w:val="28"/>
                <w:szCs w:val="28"/>
              </w:rPr>
              <w:t>в конце XIX – начале ХХ вв.</w:t>
            </w:r>
          </w:p>
        </w:tc>
      </w:tr>
      <w:tr w:rsidR="003941BA" w:rsidRPr="003941BA" w:rsidTr="00396693">
        <w:tc>
          <w:tcPr>
            <w:tcW w:w="4962" w:type="dxa"/>
          </w:tcPr>
          <w:p w:rsidR="003941BA" w:rsidRPr="003941BA" w:rsidRDefault="003941BA" w:rsidP="003941BA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определить характеристики о</w:t>
            </w:r>
            <w:r w:rsidRPr="003941BA">
              <w:rPr>
                <w:rFonts w:eastAsia="Calibri"/>
                <w:sz w:val="28"/>
                <w:szCs w:val="28"/>
              </w:rPr>
              <w:t>течественно</w:t>
            </w:r>
            <w:r w:rsidRPr="00F14B3A">
              <w:rPr>
                <w:rFonts w:eastAsia="Calibri"/>
                <w:sz w:val="28"/>
                <w:szCs w:val="28"/>
              </w:rPr>
              <w:t>го</w:t>
            </w:r>
            <w:r w:rsidRPr="003941BA">
              <w:rPr>
                <w:rFonts w:eastAsia="Calibri"/>
                <w:sz w:val="28"/>
                <w:szCs w:val="28"/>
              </w:rPr>
              <w:t xml:space="preserve"> образовани</w:t>
            </w:r>
            <w:r w:rsidRPr="00F14B3A">
              <w:rPr>
                <w:rFonts w:eastAsia="Calibri"/>
                <w:sz w:val="28"/>
                <w:szCs w:val="28"/>
              </w:rPr>
              <w:t>я</w:t>
            </w:r>
            <w:r w:rsidRPr="003941BA">
              <w:rPr>
                <w:rFonts w:eastAsia="Calibri"/>
                <w:sz w:val="28"/>
                <w:szCs w:val="28"/>
              </w:rPr>
              <w:t xml:space="preserve"> в конце ХХ </w:t>
            </w:r>
            <w:proofErr w:type="gramStart"/>
            <w:r w:rsidRPr="003941BA">
              <w:rPr>
                <w:rFonts w:eastAsia="Calibri"/>
                <w:sz w:val="28"/>
                <w:szCs w:val="28"/>
              </w:rPr>
              <w:t>в</w:t>
            </w:r>
            <w:proofErr w:type="gramEnd"/>
            <w:r w:rsidRPr="003941BA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ED3586" w:rsidRPr="00F14B3A" w:rsidRDefault="00ED3586" w:rsidP="00D1749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41BA" w:rsidRPr="00F14B3A" w:rsidRDefault="003941BA" w:rsidP="00D17498">
      <w:pPr>
        <w:widowControl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941BA" w:rsidRPr="00F14B3A" w:rsidRDefault="003941BA" w:rsidP="00D1749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D3586" w:rsidRPr="00F14B3A" w:rsidRDefault="00ED3586" w:rsidP="00D17498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14B3A">
        <w:rPr>
          <w:rFonts w:ascii="Times New Roman" w:hAnsi="Times New Roman" w:cs="Times New Roman"/>
          <w:b/>
          <w:sz w:val="28"/>
          <w:szCs w:val="28"/>
        </w:rPr>
        <w:t>План изучения темы:</w:t>
      </w:r>
    </w:p>
    <w:tbl>
      <w:tblPr>
        <w:tblStyle w:val="a3"/>
        <w:tblW w:w="10490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3941BA" w:rsidRPr="00F14B3A" w:rsidTr="00ED3586">
        <w:tc>
          <w:tcPr>
            <w:tcW w:w="10490" w:type="dxa"/>
          </w:tcPr>
          <w:p w:rsidR="003941BA" w:rsidRPr="00F14B3A" w:rsidRDefault="003941BA" w:rsidP="00396693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Реформаторская педагогика в Западной Европе</w:t>
            </w:r>
          </w:p>
          <w:p w:rsidR="003941BA" w:rsidRPr="00F14B3A" w:rsidRDefault="003941BA" w:rsidP="00396693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конца XIX – начала XX вв. и ее влияние на развитие</w:t>
            </w:r>
          </w:p>
          <w:p w:rsidR="003941BA" w:rsidRPr="00F14B3A" w:rsidRDefault="003941BA" w:rsidP="00396693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современного образования</w:t>
            </w:r>
          </w:p>
        </w:tc>
      </w:tr>
      <w:tr w:rsidR="003941BA" w:rsidRPr="00F14B3A" w:rsidTr="00ED3586">
        <w:tc>
          <w:tcPr>
            <w:tcW w:w="10490" w:type="dxa"/>
          </w:tcPr>
          <w:p w:rsidR="003941BA" w:rsidRPr="00F14B3A" w:rsidRDefault="003941BA" w:rsidP="00396693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Педагогический поиск в России</w:t>
            </w:r>
          </w:p>
          <w:p w:rsidR="003941BA" w:rsidRPr="00F14B3A" w:rsidRDefault="003941BA" w:rsidP="00396693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>в конце XIX – начале ХХ вв.</w:t>
            </w:r>
          </w:p>
        </w:tc>
      </w:tr>
      <w:tr w:rsidR="003941BA" w:rsidRPr="00F14B3A" w:rsidTr="00ED3586">
        <w:tc>
          <w:tcPr>
            <w:tcW w:w="10490" w:type="dxa"/>
          </w:tcPr>
          <w:p w:rsidR="003941BA" w:rsidRPr="00F14B3A" w:rsidRDefault="003941BA" w:rsidP="00396693">
            <w:pPr>
              <w:contextualSpacing/>
              <w:jc w:val="both"/>
              <w:rPr>
                <w:rFonts w:eastAsia="Calibri"/>
                <w:sz w:val="28"/>
                <w:szCs w:val="28"/>
              </w:rPr>
            </w:pPr>
            <w:r w:rsidRPr="00F14B3A">
              <w:rPr>
                <w:rFonts w:eastAsia="Calibri"/>
                <w:sz w:val="28"/>
                <w:szCs w:val="28"/>
              </w:rPr>
              <w:t xml:space="preserve">Отечественное образование в конце ХХ </w:t>
            </w:r>
            <w:proofErr w:type="gramStart"/>
            <w:r w:rsidRPr="00F14B3A">
              <w:rPr>
                <w:rFonts w:eastAsia="Calibri"/>
                <w:sz w:val="28"/>
                <w:szCs w:val="28"/>
              </w:rPr>
              <w:t>в</w:t>
            </w:r>
            <w:proofErr w:type="gramEnd"/>
            <w:r w:rsidRPr="00F14B3A">
              <w:rPr>
                <w:rFonts w:eastAsia="Calibri"/>
                <w:sz w:val="28"/>
                <w:szCs w:val="28"/>
              </w:rPr>
              <w:t>.</w:t>
            </w:r>
          </w:p>
        </w:tc>
      </w:tr>
    </w:tbl>
    <w:p w:rsidR="00ED3586" w:rsidRPr="00D17498" w:rsidRDefault="00ED3586" w:rsidP="00D17498">
      <w:pPr>
        <w:spacing w:after="0" w:line="360" w:lineRule="auto"/>
        <w:ind w:firstLine="709"/>
        <w:outlineLvl w:val="4"/>
        <w:rPr>
          <w:rFonts w:ascii="Arial" w:eastAsia="Times New Roman" w:hAnsi="Arial" w:cs="Arial"/>
          <w:b/>
          <w:bCs/>
          <w:sz w:val="28"/>
          <w:szCs w:val="28"/>
        </w:rPr>
      </w:pPr>
    </w:p>
    <w:p w:rsidR="00ED3586" w:rsidRDefault="00ED3586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ED3586" w:rsidRDefault="00ED3586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D17498" w:rsidRDefault="00D17498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D17498" w:rsidRDefault="00D17498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396693" w:rsidRDefault="00396693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396693" w:rsidRDefault="00396693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396693" w:rsidRDefault="00396693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3941BA" w:rsidRPr="00F14B3A" w:rsidRDefault="003941BA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3.1. Реформаторская педагогика в Западной Европе конца XIX – начала XX вв. и ее влияние на развитие современного образования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Под словом «реформа» (от латинского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reformo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– преобразование) в наши дни обычно понимают радикальные изменения в</w:t>
      </w:r>
      <w:r w:rsidR="00396693">
        <w:rPr>
          <w:rFonts w:ascii="Times New Roman" w:hAnsi="Times New Roman" w:cs="Times New Roman"/>
          <w:sz w:val="28"/>
          <w:szCs w:val="28"/>
        </w:rPr>
        <w:t xml:space="preserve"> той или иной об</w:t>
      </w:r>
      <w:r w:rsidRPr="00F14B3A">
        <w:rPr>
          <w:rFonts w:ascii="Times New Roman" w:hAnsi="Times New Roman" w:cs="Times New Roman"/>
          <w:sz w:val="28"/>
          <w:szCs w:val="28"/>
        </w:rPr>
        <w:t xml:space="preserve">ласти жизни, носящие прогрессивный </w:t>
      </w:r>
      <w:r w:rsidR="00396693">
        <w:rPr>
          <w:rFonts w:ascii="Times New Roman" w:hAnsi="Times New Roman" w:cs="Times New Roman"/>
          <w:sz w:val="28"/>
          <w:szCs w:val="28"/>
        </w:rPr>
        <w:t>характер. А потому понятие «ре</w:t>
      </w:r>
      <w:r w:rsidRPr="00F14B3A">
        <w:rPr>
          <w:rFonts w:ascii="Times New Roman" w:hAnsi="Times New Roman" w:cs="Times New Roman"/>
          <w:sz w:val="28"/>
          <w:szCs w:val="28"/>
        </w:rPr>
        <w:t>форматорская педагогика» можно рассматривать как историк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педагогическое явление, отражающее прогрессивные педагогические идеи, концепции и образовательные модели, характерные для того или иного уровня развития педагогической на</w:t>
      </w:r>
      <w:r w:rsidR="00396693">
        <w:rPr>
          <w:rFonts w:ascii="Times New Roman" w:hAnsi="Times New Roman" w:cs="Times New Roman"/>
          <w:sz w:val="28"/>
          <w:szCs w:val="28"/>
        </w:rPr>
        <w:t>уки и практики в конкретной ис</w:t>
      </w:r>
      <w:r w:rsidRPr="00F14B3A">
        <w:rPr>
          <w:rFonts w:ascii="Times New Roman" w:hAnsi="Times New Roman" w:cs="Times New Roman"/>
          <w:sz w:val="28"/>
          <w:szCs w:val="28"/>
        </w:rPr>
        <w:t>торической и социокультурной ситуации. Говорить о реформе как прогрессив</w:t>
      </w:r>
      <w:r w:rsidR="00396693">
        <w:rPr>
          <w:rFonts w:ascii="Times New Roman" w:hAnsi="Times New Roman" w:cs="Times New Roman"/>
          <w:sz w:val="28"/>
          <w:szCs w:val="28"/>
        </w:rPr>
        <w:t>ном преобразовании вообще нель</w:t>
      </w:r>
      <w:r w:rsidRPr="00F14B3A">
        <w:rPr>
          <w:rFonts w:ascii="Times New Roman" w:hAnsi="Times New Roman" w:cs="Times New Roman"/>
          <w:sz w:val="28"/>
          <w:szCs w:val="28"/>
        </w:rPr>
        <w:t>зя. Это можно делать лишь по отношению к чему-то либо в сравнении с чем-то. Поэтому неслучайно термин «реформаторская педагогика» всегда соседствует с такими терминами, как «официальная педагогика» или «нормативная педагогика».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 В ситуациях, когда официальная педагогика отстает от темпов социокультурных изменений и ра</w:t>
      </w:r>
      <w:r w:rsidR="00396693">
        <w:rPr>
          <w:rFonts w:ascii="Times New Roman" w:hAnsi="Times New Roman" w:cs="Times New Roman"/>
          <w:sz w:val="28"/>
          <w:szCs w:val="28"/>
        </w:rPr>
        <w:t>звития науки и, соот</w:t>
      </w:r>
      <w:r w:rsidRPr="00F14B3A">
        <w:rPr>
          <w:rFonts w:ascii="Times New Roman" w:hAnsi="Times New Roman" w:cs="Times New Roman"/>
          <w:sz w:val="28"/>
          <w:szCs w:val="28"/>
        </w:rPr>
        <w:t>ветственно, перестает отвечать требованиям современности, создается благоприятная почва для произрастания</w:t>
      </w:r>
      <w:r w:rsidR="00396693">
        <w:rPr>
          <w:rFonts w:ascii="Times New Roman" w:hAnsi="Times New Roman" w:cs="Times New Roman"/>
          <w:sz w:val="28"/>
          <w:szCs w:val="28"/>
        </w:rPr>
        <w:t xml:space="preserve"> различных реформаторских педа</w:t>
      </w:r>
      <w:r w:rsidRPr="00F14B3A">
        <w:rPr>
          <w:rFonts w:ascii="Times New Roman" w:hAnsi="Times New Roman" w:cs="Times New Roman"/>
          <w:sz w:val="28"/>
          <w:szCs w:val="28"/>
        </w:rPr>
        <w:t>гогических идей и опыта воспитания и обучения. Здесь следует обратить внимание на то, что все новое постепен</w:t>
      </w:r>
      <w:r w:rsidR="00396693">
        <w:rPr>
          <w:rFonts w:ascii="Times New Roman" w:hAnsi="Times New Roman" w:cs="Times New Roman"/>
          <w:sz w:val="28"/>
          <w:szCs w:val="28"/>
        </w:rPr>
        <w:t>но становится привычным, тради</w:t>
      </w:r>
      <w:r w:rsidRPr="00F14B3A">
        <w:rPr>
          <w:rFonts w:ascii="Times New Roman" w:hAnsi="Times New Roman" w:cs="Times New Roman"/>
          <w:sz w:val="28"/>
          <w:szCs w:val="28"/>
        </w:rPr>
        <w:t>ционным, а порой и устаревшим. Приме</w:t>
      </w:r>
      <w:r w:rsidR="00396693">
        <w:rPr>
          <w:rFonts w:ascii="Times New Roman" w:hAnsi="Times New Roman" w:cs="Times New Roman"/>
          <w:sz w:val="28"/>
          <w:szCs w:val="28"/>
        </w:rPr>
        <w:t>ры этого можно найти во всех об</w:t>
      </w:r>
      <w:r w:rsidRPr="00F14B3A">
        <w:rPr>
          <w:rFonts w:ascii="Times New Roman" w:hAnsi="Times New Roman" w:cs="Times New Roman"/>
          <w:sz w:val="28"/>
          <w:szCs w:val="28"/>
        </w:rPr>
        <w:t>ластях жизни и отраслях знания. То же с</w:t>
      </w:r>
      <w:r w:rsidR="00396693">
        <w:rPr>
          <w:rFonts w:ascii="Times New Roman" w:hAnsi="Times New Roman" w:cs="Times New Roman"/>
          <w:sz w:val="28"/>
          <w:szCs w:val="28"/>
        </w:rPr>
        <w:t>амое происходит и с реформатор</w:t>
      </w:r>
      <w:r w:rsidRPr="00F14B3A">
        <w:rPr>
          <w:rFonts w:ascii="Times New Roman" w:hAnsi="Times New Roman" w:cs="Times New Roman"/>
          <w:sz w:val="28"/>
          <w:szCs w:val="28"/>
        </w:rPr>
        <w:t xml:space="preserve">скими педагогическими идеями, концепциями и моделями (Привести примеры из истории педагогики).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При изучении понятия «реформаторская педагогика» можно провести групповую работу со студентами с испол</w:t>
      </w:r>
      <w:r w:rsidR="00396693">
        <w:rPr>
          <w:rFonts w:ascii="Times New Roman" w:hAnsi="Times New Roman" w:cs="Times New Roman"/>
          <w:sz w:val="28"/>
          <w:szCs w:val="28"/>
        </w:rPr>
        <w:t>ьзованием словарей, научной ли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тературы и пик-бодов, в ходе которой попытаться выявить смысловую суть других важных и связанных с данной проблемой понятий (свобода, свободное воспитание, традиция, новация и т.п.). Как показывает анализ историко-педагогического процесса, усиление педагогических исканий и реформы в образовании неразрывно связаны с 40 происходящими историческими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событиям</w:t>
      </w:r>
      <w:r w:rsidR="00396693">
        <w:rPr>
          <w:rFonts w:ascii="Times New Roman" w:hAnsi="Times New Roman" w:cs="Times New Roman"/>
          <w:sz w:val="28"/>
          <w:szCs w:val="28"/>
        </w:rPr>
        <w:t>и, социокультурными измене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ниями и прогрессом науки, особенно в области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человекознания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. В периоды исторических изломов, когда происходит переход от одного этапа развития цивилизации к другому, когда происходят войны, революции и другие социальные катаклизмы, приносящие людям много несчастий и бед, человечество всегда обращает внимание на образование, видя в нем средство для улучшения ситуации в обществе путем воспитания нового человека.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При подготовке к семинарскому занятию студентам следует порекомендовать обратиться не только к историко-педагогической, но и к исторической литературе, чтобы получить наиболее полную картину об исторических (новое перекраивание карты Европы, начало распада колониальной системы, войны, революции), социальных (завершение промышленного переворота, переход экономически развитых стран к индустриальному этапу своего развития,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технократизации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среды обитания и ра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рушение многовекового патриархально-крестьянского уклада жизни у большинства населения Западной Европы, востребованность в новых профессиях и знаниях) и научных (появление новых взглядов и знаний о человеке благодаря бурному развитию философии, психологии, биологии, антропологии, медицины) предпосылках появления реформаторской педагогики в Западной Европе в конце XIX - начале ХХ вв.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Для выявления педагогических предпосылок реформаторской педагогики рассматриваемого периода следует обратиться к анализу ранее изученного материала.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Такой экскурс должен показать, что данные предпосылки имеют общую основу и отражают объективно сложившиеся в историческом плане гуманистическую и индивидуалистическую традиции в развитии педагоги ческой теории и практики, в которых человек рассматривается как высшая ценность, признается свобода его личности, ее право на всестороннее развитие сущностных сил и удовлетворение сво</w:t>
      </w:r>
      <w:r w:rsidR="00396693">
        <w:rPr>
          <w:rFonts w:ascii="Times New Roman" w:hAnsi="Times New Roman" w:cs="Times New Roman"/>
          <w:sz w:val="28"/>
          <w:szCs w:val="28"/>
        </w:rPr>
        <w:t>их запросов и потребностей.</w:t>
      </w:r>
      <w:proofErr w:type="gramEnd"/>
      <w:r w:rsidR="0039669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96693">
        <w:rPr>
          <w:rFonts w:ascii="Times New Roman" w:hAnsi="Times New Roman" w:cs="Times New Roman"/>
          <w:sz w:val="28"/>
          <w:szCs w:val="28"/>
        </w:rPr>
        <w:t>Ист</w:t>
      </w:r>
      <w:r w:rsidRPr="00F14B3A">
        <w:rPr>
          <w:rFonts w:ascii="Times New Roman" w:hAnsi="Times New Roman" w:cs="Times New Roman"/>
          <w:sz w:val="28"/>
          <w:szCs w:val="28"/>
        </w:rPr>
        <w:t>рико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>-</w:t>
      </w:r>
      <w:r w:rsidRPr="00F14B3A">
        <w:rPr>
          <w:rFonts w:ascii="Times New Roman" w:hAnsi="Times New Roman" w:cs="Times New Roman"/>
          <w:sz w:val="28"/>
          <w:szCs w:val="28"/>
        </w:rPr>
        <w:t xml:space="preserve">культурные корни этих традиций находятся в античном мире (софисты, Сократ, Эпикур, Цицерон,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Квинтилиан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) и получают сильное развитие в эпоху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Возрождения (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Вивес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Веджерио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Мор, Монтень, Рабле, де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Фельтре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) и Нового времени (Локк, Руссо,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филантрописты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). В ходе занятия необходимо показать их содержательное наполнение в теории и практике образования и различные проявления в изучаемых реформаторских концепциях и моделях. Реформаторская педагогика конца XIX – начала ХХ вв. была весьма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полифонична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представлена различными направлениями. На семинарском занятии нужно постараться выявить их общие и отличительные черты.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F14B3A">
        <w:rPr>
          <w:rFonts w:ascii="Times New Roman" w:hAnsi="Times New Roman" w:cs="Times New Roman"/>
          <w:sz w:val="28"/>
          <w:szCs w:val="28"/>
        </w:rPr>
        <w:t>В качестве интегрирующей основы для различных направлений внутри реформаторской педагогики выст</w:t>
      </w:r>
      <w:r w:rsidR="00396693">
        <w:rPr>
          <w:rFonts w:ascii="Times New Roman" w:hAnsi="Times New Roman" w:cs="Times New Roman"/>
          <w:sz w:val="28"/>
          <w:szCs w:val="28"/>
        </w:rPr>
        <w:t>упают общие историко-педагогиче</w:t>
      </w:r>
      <w:r w:rsidRPr="00F14B3A">
        <w:rPr>
          <w:rFonts w:ascii="Times New Roman" w:hAnsi="Times New Roman" w:cs="Times New Roman"/>
          <w:sz w:val="28"/>
          <w:szCs w:val="28"/>
        </w:rPr>
        <w:t xml:space="preserve">ские истоки и вытекающие из них идеи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педоцентризма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свободы, находящие свое выражение в отношении к ребенку (вера в ребенка, в доброе в нем, признание его уникальности и права на индивидуальное развитие), в цели воспитания (создание условий для полноценного развития каждого ребенка в соответствии с его природой), в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организации учебно-воспитательного процесса (строится в соответствии с</w:t>
      </w:r>
      <w:r w:rsidR="00396693">
        <w:rPr>
          <w:rFonts w:ascii="Times New Roman" w:hAnsi="Times New Roman" w:cs="Times New Roman"/>
          <w:sz w:val="28"/>
          <w:szCs w:val="28"/>
        </w:rPr>
        <w:t xml:space="preserve"> развитием детской природы и </w:t>
      </w:r>
      <w:r w:rsidRPr="00F14B3A">
        <w:rPr>
          <w:rFonts w:ascii="Times New Roman" w:hAnsi="Times New Roman" w:cs="Times New Roman"/>
          <w:sz w:val="28"/>
          <w:szCs w:val="28"/>
        </w:rPr>
        <w:t>учитывает индивидуальный жизненный р</w:t>
      </w:r>
      <w:r w:rsidR="00396693">
        <w:rPr>
          <w:rFonts w:ascii="Times New Roman" w:hAnsi="Times New Roman" w:cs="Times New Roman"/>
          <w:sz w:val="28"/>
          <w:szCs w:val="28"/>
        </w:rPr>
        <w:t>итм каждого воспитанника), в ор</w:t>
      </w:r>
      <w:r w:rsidRPr="00F14B3A">
        <w:rPr>
          <w:rFonts w:ascii="Times New Roman" w:hAnsi="Times New Roman" w:cs="Times New Roman"/>
          <w:sz w:val="28"/>
          <w:szCs w:val="28"/>
        </w:rPr>
        <w:t xml:space="preserve">ганизации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внутришкольной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жизни (осн</w:t>
      </w:r>
      <w:r w:rsidR="00396693">
        <w:rPr>
          <w:rFonts w:ascii="Times New Roman" w:hAnsi="Times New Roman" w:cs="Times New Roman"/>
          <w:sz w:val="28"/>
          <w:szCs w:val="28"/>
        </w:rPr>
        <w:t>овывается на принципах «справед</w:t>
      </w:r>
      <w:r w:rsidRPr="00F14B3A">
        <w:rPr>
          <w:rFonts w:ascii="Times New Roman" w:hAnsi="Times New Roman" w:cs="Times New Roman"/>
          <w:sz w:val="28"/>
          <w:szCs w:val="28"/>
        </w:rPr>
        <w:t>ливого сообщества», предполагающего равноправное участие детей, род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и-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телей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учителей в демократическом процессе управления), в позиции учителя (выступает в роли друга, старшего товарища, наблюдателя, консультанта и советчика), во взаимоотношениях с муниципальными и государственными органами управления образова</w:t>
      </w:r>
      <w:r w:rsidR="00396693">
        <w:rPr>
          <w:rFonts w:ascii="Times New Roman" w:hAnsi="Times New Roman" w:cs="Times New Roman"/>
          <w:sz w:val="28"/>
          <w:szCs w:val="28"/>
        </w:rPr>
        <w:t>нием (не допускают государствен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но-бюрократического регламентирования своей жизнедеятельности).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Отличительные особенности во взглядах и деятельности различных педагогов-реформаторов во многом</w:t>
      </w:r>
      <w:r w:rsidR="00396693">
        <w:rPr>
          <w:rFonts w:ascii="Times New Roman" w:hAnsi="Times New Roman" w:cs="Times New Roman"/>
          <w:sz w:val="28"/>
          <w:szCs w:val="28"/>
        </w:rPr>
        <w:t xml:space="preserve"> обусловлены спецификой домини</w:t>
      </w:r>
      <w:r w:rsidRPr="00F14B3A">
        <w:rPr>
          <w:rFonts w:ascii="Times New Roman" w:hAnsi="Times New Roman" w:cs="Times New Roman"/>
          <w:sz w:val="28"/>
          <w:szCs w:val="28"/>
        </w:rPr>
        <w:t xml:space="preserve">рующих научно-философских идей, оказавших наиболее сильное влияние на формирование их мировоззрения и нашедших отражение в созданных ими педагогических концепциях. Педагоги-анархисты (П. Робен, С. Фор, Д.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Гильо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Лейн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Ф.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Раух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др.), основываясь на идеях либерализма и анархизма, особый акцент в своих работах делают на социально-трудовой аспект воспитания, </w:t>
      </w:r>
      <w:proofErr w:type="spellStart"/>
      <w:r w:rsidR="00396693">
        <w:rPr>
          <w:rFonts w:ascii="Times New Roman" w:hAnsi="Times New Roman" w:cs="Times New Roman"/>
          <w:sz w:val="28"/>
          <w:szCs w:val="28"/>
        </w:rPr>
        <w:lastRenderedPageBreak/>
        <w:t>сам</w:t>
      </w:r>
      <w:r w:rsidRPr="00F14B3A">
        <w:rPr>
          <w:rFonts w:ascii="Times New Roman" w:hAnsi="Times New Roman" w:cs="Times New Roman"/>
          <w:sz w:val="28"/>
          <w:szCs w:val="28"/>
        </w:rPr>
        <w:t>стоятельность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воспитанников, полное </w:t>
      </w:r>
      <w:r w:rsidR="00396693">
        <w:rPr>
          <w:rFonts w:ascii="Times New Roman" w:hAnsi="Times New Roman" w:cs="Times New Roman"/>
          <w:sz w:val="28"/>
          <w:szCs w:val="28"/>
        </w:rPr>
        <w:t>самоуправление и исключение лю</w:t>
      </w:r>
      <w:r w:rsidRPr="00F14B3A">
        <w:rPr>
          <w:rFonts w:ascii="Times New Roman" w:hAnsi="Times New Roman" w:cs="Times New Roman"/>
          <w:sz w:val="28"/>
          <w:szCs w:val="28"/>
        </w:rPr>
        <w:t xml:space="preserve">бого диктата со стороны взрослых.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Педагоги-индивидуалисты-эстеты (Г.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Гансберг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Г.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Гаудиг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Л.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Гурлитт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Э. Линде, Г.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Шаррельман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др.), опираясь на идеи философии жизни В.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Дильтея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экзистенциализма, смотрят на педагогику как на свободное художественное творчество, ищут и к</w:t>
      </w:r>
      <w:r w:rsidR="00396693">
        <w:rPr>
          <w:rFonts w:ascii="Times New Roman" w:hAnsi="Times New Roman" w:cs="Times New Roman"/>
          <w:sz w:val="28"/>
          <w:szCs w:val="28"/>
        </w:rPr>
        <w:t>ультивируют в ребенке индивиду</w:t>
      </w:r>
      <w:r w:rsidRPr="00F14B3A">
        <w:rPr>
          <w:rFonts w:ascii="Times New Roman" w:hAnsi="Times New Roman" w:cs="Times New Roman"/>
          <w:sz w:val="28"/>
          <w:szCs w:val="28"/>
        </w:rPr>
        <w:t xml:space="preserve">альное, неповторимое, гениальное, уделяя первостепенное внимание творческому саморазвитию личности. Педагоги-психоаналитики (А.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Нейлл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), используя идеи З. Фрейда и его последователей при реализации принц</w:t>
      </w:r>
      <w:r w:rsidR="00396693">
        <w:rPr>
          <w:rFonts w:ascii="Times New Roman" w:hAnsi="Times New Roman" w:cs="Times New Roman"/>
          <w:sz w:val="28"/>
          <w:szCs w:val="28"/>
        </w:rPr>
        <w:t>ипа свободы, обеспечивают усло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вия для самореализации воспитанником </w:t>
      </w:r>
      <w:r w:rsidR="00396693">
        <w:rPr>
          <w:rFonts w:ascii="Times New Roman" w:hAnsi="Times New Roman" w:cs="Times New Roman"/>
          <w:sz w:val="28"/>
          <w:szCs w:val="28"/>
        </w:rPr>
        <w:t>своего психического и соматиче</w:t>
      </w:r>
      <w:r w:rsidRPr="00F14B3A">
        <w:rPr>
          <w:rFonts w:ascii="Times New Roman" w:hAnsi="Times New Roman" w:cs="Times New Roman"/>
          <w:sz w:val="28"/>
          <w:szCs w:val="28"/>
        </w:rPr>
        <w:t>ского развития и одновременно создают опыт корригирующей заботы о нем, оберегая его внутренний мир, освобо</w:t>
      </w:r>
      <w:r w:rsidR="00396693">
        <w:rPr>
          <w:rFonts w:ascii="Times New Roman" w:hAnsi="Times New Roman" w:cs="Times New Roman"/>
          <w:sz w:val="28"/>
          <w:szCs w:val="28"/>
        </w:rPr>
        <w:t>ждая от страхов и помогая в по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знании самого себя. Педагоги-естествоиспытатели (О.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Декроли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М.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Монтессори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их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следователи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>) применяют достижения экспериментальной психологии и антропологии для всестороннего изучения ребенка и адаптируют методы лечебной педагогики к воспитанию здоровых детей.</w:t>
      </w:r>
    </w:p>
    <w:p w:rsidR="003941B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 Педагоги-прагматисты (европейские последователи Д.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включая Г.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Кершенштейнера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), основываясь на идеях либерализма и философии прагматизма (который в варианте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получил название «инструментализма»), рассматривают образование как непрерывный процесс реконструкции опыта через обучение «путем делания» с опорой на личный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соц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альный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опыт и интерес ученика. Педагоги-антропософы (Р. Штайнер и его последователи), опираясь исключительно на антропософское учение, реализуют разработанную на его основе Штайнером педагогическую концепцию, направленную на создание полноценных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кармосообразных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предпосылок для развития человеческой индивидуальности</w:t>
      </w:r>
    </w:p>
    <w:p w:rsidR="003941BA" w:rsidRDefault="003941BA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96693" w:rsidRDefault="00396693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96693" w:rsidRDefault="00396693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96693" w:rsidRPr="00F14B3A" w:rsidRDefault="00396693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3941BA" w:rsidRPr="00F14B3A" w:rsidRDefault="003941BA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3.2.Педагогический поиск в России в конце XIX – начале ХХ вв.</w:t>
      </w:r>
      <w:r w:rsidRPr="00F1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cr/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Конец XIX - начало ХХ вв. знаменуются активными инновационными поисками в теории и практике образования России. Особую роль в этом процессе сыграли идеи и опыт великого русского гуманиста, писателя и педагога Л.Н. Толстого (1828-1910). В ходе семинарского занятия необходимо подчеркнуть масштабность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эволюционност</w:t>
      </w:r>
      <w:r w:rsidR="00396693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 xml:space="preserve"> его взглядов, акцен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тировав внимание на значении педагогического наследия мыслителя в становлении и развитии педагогики свободного воспитания. Интерес к педагогическим проблемам Толстой стал проявлять с конца 40-х гг., а в 1859 г. занялся практической деятельностью, открыв в своем имении Ясная Поляна, что находилось в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Крапивненском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уезде Тульской губернии, школу для крестьянских детей, главным принципом жизнедеятельности которой стал принцип свободы.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В учении Толстого получили свое развитие основные идеи теории «естественного воспитания» Ж.Ж. Руссо. Однако в отличие от французского просветителя он стремился повернуть образование не к природе, а к жизни, где и пытался найти подлинную свободу. В постижении сути свободы Толстой шел как по пути классической философии, укладывая ее содержание в формы необходимости, так и по пути христианских вероучений, видя высший смысл свободы в нравственной жизни для Бога. Главная цель воспитания для него заключалась во внутреннем освобождении ребенка, развитии его духовно-нравственной основы и природных задатков.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Внешняя сторона свободы для Толстого не имела особого смысла и была нужна как 44 вспомогательное средство для решения стратегических педагогических з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дач. Он был уверен, что школа ни в коем случае не должна ничего навязывать ребенку. Ее предназначение состоит лишь в том, чтобы предоставить самим себе те образовательные силы, которые действуют в жизни. При подготовке к семинарскому занятию нужно познакомиться с опытом работы Яснополянской школы и проанализировать эволюцию взглядов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 xml:space="preserve">Толстого по поводу содержательной сути понятий «воспитание» и «образование», их связи между собой и с идеями свободного воспитания.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 xml:space="preserve">Рассматривая развитие идей и опыта Толстого российскими педагогами изучаемого периода (К.Н.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Вентцель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И.И. Горбунов-Посадов, О.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Кайданова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Н.В. Чехов, С.Т.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в начале педагогической деятельности и др.), особое внимание следует уделить видному теоретику свободного воспитания К.Н.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Вентцелю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(1857-1947), сделав акцент на разработанных им принципах Дома свободного ребенка и положениях «Декларации прав ребенка». </w:t>
      </w:r>
      <w:proofErr w:type="gramEnd"/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Бурное развитие наук о человеке в конце XIX – начале ХХ вв., появление экспериментальных педагогики </w:t>
      </w:r>
      <w:r w:rsidR="00396693">
        <w:rPr>
          <w:rFonts w:ascii="Times New Roman" w:hAnsi="Times New Roman" w:cs="Times New Roman"/>
          <w:sz w:val="28"/>
          <w:szCs w:val="28"/>
        </w:rPr>
        <w:t>и психологии, активизация социо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логических исследований послужили объективным толчком к возникновению новой области научных знаний – педологии. У истоков ее создания стояли известные западные ученые Э.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Мейман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Э.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Торндайк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С. Холл. Сам термин «педология» был предложен в марте 1893 г. американским психологом О.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Хрисманом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(учеником С. Холла) для обозначения целостного подхода к изучению ребенка на основе всестороннего исследования закономерностей его возрастного развития. Россия не осталась в стороне от движения за изучение ребенка и построение системы воспитания и обучения, основанной на знании закономерностей детского развития. В разработку данной проблематики включились И.А. Сикорский, П.Ф. Лесгафт, В.М. Бехтерев</w:t>
      </w:r>
      <w:r w:rsidR="00396693">
        <w:rPr>
          <w:rFonts w:ascii="Times New Roman" w:hAnsi="Times New Roman" w:cs="Times New Roman"/>
          <w:sz w:val="28"/>
          <w:szCs w:val="28"/>
        </w:rPr>
        <w:t>, Г.И. Россолимо и др. В Петер</w:t>
      </w:r>
      <w:r w:rsidRPr="00F14B3A">
        <w:rPr>
          <w:rFonts w:ascii="Times New Roman" w:hAnsi="Times New Roman" w:cs="Times New Roman"/>
          <w:sz w:val="28"/>
          <w:szCs w:val="28"/>
        </w:rPr>
        <w:t>бурге в 1907 г. Бехтеревым был открыт Педологический институт и основан журнал «Вестник психологии, криминоло</w:t>
      </w:r>
      <w:r w:rsidR="00396693">
        <w:rPr>
          <w:rFonts w:ascii="Times New Roman" w:hAnsi="Times New Roman" w:cs="Times New Roman"/>
          <w:sz w:val="28"/>
          <w:szCs w:val="28"/>
        </w:rPr>
        <w:t>гии и педологии». Активными сто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ронниками исследований по изучению детского развития стали А.П. Нечаев,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Н.Е.Румянцев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Л.Е. Оболенский, А.Н. Бе</w:t>
      </w:r>
      <w:r w:rsidR="00396693">
        <w:rPr>
          <w:rFonts w:ascii="Times New Roman" w:hAnsi="Times New Roman" w:cs="Times New Roman"/>
          <w:sz w:val="28"/>
          <w:szCs w:val="28"/>
        </w:rPr>
        <w:t>рнштейн, А.Ф. Лазурский. Педоло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гия была широко представлена на съездах по педагогической психологии (1906 и 1909 гг.).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После 1917 г. педологические исследования приняли еще более широкий размах. Характеристику особенностей развития детей в различные возрастные периоды дали Е.А. Аркин, И.А.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Арямов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П.П.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Блонский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Л.С. Выготский, М.М. Рубинштейн, Н.А. Рыбников, А.А. Смирнов и др. Ра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з-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вернулась сеть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>педологических учреждени</w:t>
      </w:r>
      <w:r w:rsidR="00396693">
        <w:rPr>
          <w:rFonts w:ascii="Times New Roman" w:hAnsi="Times New Roman" w:cs="Times New Roman"/>
          <w:sz w:val="28"/>
          <w:szCs w:val="28"/>
        </w:rPr>
        <w:t>й, издавалась обширная литерату</w:t>
      </w:r>
      <w:r w:rsidRPr="00F14B3A">
        <w:rPr>
          <w:rFonts w:ascii="Times New Roman" w:hAnsi="Times New Roman" w:cs="Times New Roman"/>
          <w:sz w:val="28"/>
          <w:szCs w:val="28"/>
        </w:rPr>
        <w:t>ра по данной тематике, были проведены конф</w:t>
      </w:r>
      <w:r w:rsidR="00396693">
        <w:rPr>
          <w:rFonts w:ascii="Times New Roman" w:hAnsi="Times New Roman" w:cs="Times New Roman"/>
          <w:sz w:val="28"/>
          <w:szCs w:val="28"/>
        </w:rPr>
        <w:t>еренция (1927 г.) и съезд педо</w:t>
      </w:r>
      <w:r w:rsidRPr="00F14B3A">
        <w:rPr>
          <w:rFonts w:ascii="Times New Roman" w:hAnsi="Times New Roman" w:cs="Times New Roman"/>
          <w:sz w:val="28"/>
          <w:szCs w:val="28"/>
        </w:rPr>
        <w:t>логов (1928 г.), выходил в свет журнал «Педология» (1928-1932 гг.). В ходе семинарского занятия особо</w:t>
      </w:r>
      <w:r w:rsidR="00396693">
        <w:rPr>
          <w:rFonts w:ascii="Times New Roman" w:hAnsi="Times New Roman" w:cs="Times New Roman"/>
          <w:sz w:val="28"/>
          <w:szCs w:val="28"/>
        </w:rPr>
        <w:t>е внимание следует уделить кри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тическому анализу полярных друг другу взглядов отечественных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би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социогенетиков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. Наиболее последовательно биогенетическую концепцию развития р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бенка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у нас в стране отстаивал известный психо</w:t>
      </w:r>
      <w:r w:rsidR="00396693">
        <w:rPr>
          <w:rFonts w:ascii="Times New Roman" w:hAnsi="Times New Roman" w:cs="Times New Roman"/>
          <w:sz w:val="28"/>
          <w:szCs w:val="28"/>
        </w:rPr>
        <w:t xml:space="preserve">лог и педагог П.П. </w:t>
      </w:r>
      <w:proofErr w:type="spellStart"/>
      <w:r w:rsidR="00396693">
        <w:rPr>
          <w:rFonts w:ascii="Times New Roman" w:hAnsi="Times New Roman" w:cs="Times New Roman"/>
          <w:sz w:val="28"/>
          <w:szCs w:val="28"/>
        </w:rPr>
        <w:t>Блон</w:t>
      </w:r>
      <w:r w:rsidRPr="00F14B3A">
        <w:rPr>
          <w:rFonts w:ascii="Times New Roman" w:hAnsi="Times New Roman" w:cs="Times New Roman"/>
          <w:sz w:val="28"/>
          <w:szCs w:val="28"/>
        </w:rPr>
        <w:t>ский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(1884-1941). Ребенок, по утверждению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биогенетиков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в своем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онт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генетическом развитии повторяет все основные стадии биологической 45 эволюции и этапы культурно-исторического развития человечества.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Так, по их мнению, младенчество и раннее де</w:t>
      </w:r>
      <w:r w:rsidR="00396693">
        <w:rPr>
          <w:rFonts w:ascii="Times New Roman" w:hAnsi="Times New Roman" w:cs="Times New Roman"/>
          <w:sz w:val="28"/>
          <w:szCs w:val="28"/>
        </w:rPr>
        <w:t>тство соответствуют фазе перво</w:t>
      </w:r>
      <w:r w:rsidRPr="00F14B3A">
        <w:rPr>
          <w:rFonts w:ascii="Times New Roman" w:hAnsi="Times New Roman" w:cs="Times New Roman"/>
          <w:sz w:val="28"/>
          <w:szCs w:val="28"/>
        </w:rPr>
        <w:t>бытного общества. Гармония физическ</w:t>
      </w:r>
      <w:r w:rsidR="00396693">
        <w:rPr>
          <w:rFonts w:ascii="Times New Roman" w:hAnsi="Times New Roman" w:cs="Times New Roman"/>
          <w:sz w:val="28"/>
          <w:szCs w:val="28"/>
        </w:rPr>
        <w:t>ого и психического развития ре</w:t>
      </w:r>
      <w:r w:rsidRPr="00F14B3A">
        <w:rPr>
          <w:rFonts w:ascii="Times New Roman" w:hAnsi="Times New Roman" w:cs="Times New Roman"/>
          <w:sz w:val="28"/>
          <w:szCs w:val="28"/>
        </w:rPr>
        <w:t>бенка девяти-десяти лет, его воинственность и драчливость представляют собой не что иное, как воспроизведение в специфических формах фазы развития человеческого общества, напо</w:t>
      </w:r>
      <w:r w:rsidR="00396693">
        <w:rPr>
          <w:rFonts w:ascii="Times New Roman" w:hAnsi="Times New Roman" w:cs="Times New Roman"/>
          <w:sz w:val="28"/>
          <w:szCs w:val="28"/>
        </w:rPr>
        <w:t>минающей жизнь греческого поли</w:t>
      </w:r>
      <w:r w:rsidRPr="00F14B3A">
        <w:rPr>
          <w:rFonts w:ascii="Times New Roman" w:hAnsi="Times New Roman" w:cs="Times New Roman"/>
          <w:sz w:val="28"/>
          <w:szCs w:val="28"/>
        </w:rPr>
        <w:t xml:space="preserve">са. Отчужденность, мрачность подростка – это, конечно же, отголосок средневековых отношений между людьми. А вот юношеский максимализм, энергичность, раскованность, индивидуализм – черты нового времени.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Социогенетики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(С.С. Моложавый, А.С. Залужный, А.Б.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Залкинд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их последователи) акцентировали внимание на определяющей роли в воспитании и формировании личности внешних факторов. Ребенок, говорили они, на 90% – продукт средовых воздействий, и л</w:t>
      </w:r>
      <w:r w:rsidR="00396693">
        <w:rPr>
          <w:rFonts w:ascii="Times New Roman" w:hAnsi="Times New Roman" w:cs="Times New Roman"/>
          <w:sz w:val="28"/>
          <w:szCs w:val="28"/>
        </w:rPr>
        <w:t>ишь на 10% его поведе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ние определяется инстинктами. Выработке навыков правильного поведения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социогенетики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уделяли особое внимание. На смену принципу воспитывающего обучения должен прийти принцип воспитывающего поведения, заявлял в ходе дискуссии об организованных и стихийных факторах воспитания Моложавый. Залужный, в свою очередь, представлял детский коллектив как группу лиц, совокупно реагирующих на средовые факторы. 4 июля 1936 г. ЦК ВК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П(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б) принял постановление «О педологических извращениях в системе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наркомпросов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», в котором педологи обвинялись в стремлении нанести вред советской школе.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lastRenderedPageBreak/>
        <w:t xml:space="preserve">этого все педологические эксперименты у нас в стране были прекращены, а в 1937 г. более 300 работников образования, придерживавшихся педологических воззрений, включая наркома просвещения А.С.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Бубнова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были арестованы, осуждены и сосланы в сталинские лагеря. В конце XIX – начале ХХ вв. и на Западе и в России были популярны идеи трудовой школы. Прежде чем не</w:t>
      </w:r>
      <w:r w:rsidR="00396693">
        <w:rPr>
          <w:rFonts w:ascii="Times New Roman" w:hAnsi="Times New Roman" w:cs="Times New Roman"/>
          <w:sz w:val="28"/>
          <w:szCs w:val="28"/>
        </w:rPr>
        <w:t>посредственно приступить к рас</w:t>
      </w:r>
      <w:r w:rsidRPr="00F14B3A">
        <w:rPr>
          <w:rFonts w:ascii="Times New Roman" w:hAnsi="Times New Roman" w:cs="Times New Roman"/>
          <w:sz w:val="28"/>
          <w:szCs w:val="28"/>
        </w:rPr>
        <w:t>смотрению соответствующего вопроса семинара, желательно совершить небольшой экску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рс в пр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ошлое и вкратце показать эволюцию данной идеи в истории образования и педагогической мысли. В России первым педагогом, пытавшимся решить проблему взаимосвязи труда и воспитания, был К.Д. Ушинский. К 1884 г. у нас в стране был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разр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ботан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«Проект общего нормального плана промышленного образования в России». По инициативе одного из его авторов И.А.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Вышнеградского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(1831- 1895) ручной труд стал самостоятельным предметом также и в народных училищах. В дальнейшем на съездах по техническому и профессиональному образованию было признано, что основная задача школьных занятий ручным трудом – не обучение ремеслу, а достижени</w:t>
      </w:r>
      <w:r w:rsidR="00396693">
        <w:rPr>
          <w:rFonts w:ascii="Times New Roman" w:hAnsi="Times New Roman" w:cs="Times New Roman"/>
          <w:sz w:val="28"/>
          <w:szCs w:val="28"/>
        </w:rPr>
        <w:t>е подлинных образовательных це</w:t>
      </w:r>
      <w:r w:rsidRPr="00F14B3A">
        <w:rPr>
          <w:rFonts w:ascii="Times New Roman" w:hAnsi="Times New Roman" w:cs="Times New Roman"/>
          <w:sz w:val="28"/>
          <w:szCs w:val="28"/>
        </w:rPr>
        <w:t>лей, причем с учетом реальных сил, способностей и</w:t>
      </w:r>
      <w:r w:rsidR="00396693">
        <w:rPr>
          <w:rFonts w:ascii="Times New Roman" w:hAnsi="Times New Roman" w:cs="Times New Roman"/>
          <w:sz w:val="28"/>
          <w:szCs w:val="28"/>
        </w:rPr>
        <w:t xml:space="preserve"> интересов учащихся. </w:t>
      </w:r>
      <w:proofErr w:type="gramStart"/>
      <w:r w:rsidR="00396693">
        <w:rPr>
          <w:rFonts w:ascii="Times New Roman" w:hAnsi="Times New Roman" w:cs="Times New Roman"/>
          <w:sz w:val="28"/>
          <w:szCs w:val="28"/>
        </w:rPr>
        <w:t>В на</w:t>
      </w:r>
      <w:r w:rsidRPr="00F14B3A">
        <w:rPr>
          <w:rFonts w:ascii="Times New Roman" w:hAnsi="Times New Roman" w:cs="Times New Roman"/>
          <w:sz w:val="28"/>
          <w:szCs w:val="28"/>
        </w:rPr>
        <w:t>чале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ХХ в. эти идеи получили свое гуманистич</w:t>
      </w:r>
      <w:r w:rsidR="00396693">
        <w:rPr>
          <w:rFonts w:ascii="Times New Roman" w:hAnsi="Times New Roman" w:cs="Times New Roman"/>
          <w:sz w:val="28"/>
          <w:szCs w:val="28"/>
        </w:rPr>
        <w:t>еское развитие в теории и прак</w:t>
      </w:r>
      <w:r w:rsidRPr="00F14B3A">
        <w:rPr>
          <w:rFonts w:ascii="Times New Roman" w:hAnsi="Times New Roman" w:cs="Times New Roman"/>
          <w:sz w:val="28"/>
          <w:szCs w:val="28"/>
        </w:rPr>
        <w:t>тике свободного воспитания. Самый масштабный в истории эксперимент по воплощению идей трудовой школы в жизнь был предпринят в России после революции 1917 г. и базировался на учении К. Маркса, в котором говорилось о соединении обучения с производительн</w:t>
      </w:r>
      <w:r w:rsidR="00396693">
        <w:rPr>
          <w:rFonts w:ascii="Times New Roman" w:hAnsi="Times New Roman" w:cs="Times New Roman"/>
          <w:sz w:val="28"/>
          <w:szCs w:val="28"/>
        </w:rPr>
        <w:t>ым трудом и политехническим об</w:t>
      </w:r>
      <w:r w:rsidRPr="00F14B3A">
        <w:rPr>
          <w:rFonts w:ascii="Times New Roman" w:hAnsi="Times New Roman" w:cs="Times New Roman"/>
          <w:sz w:val="28"/>
          <w:szCs w:val="28"/>
        </w:rPr>
        <w:t>разованием. В официальных документах это положение раскрывалось как  знакомство в теории и на практике с основными элементам</w:t>
      </w:r>
      <w:r w:rsidR="00396693">
        <w:rPr>
          <w:rFonts w:ascii="Times New Roman" w:hAnsi="Times New Roman" w:cs="Times New Roman"/>
          <w:sz w:val="28"/>
          <w:szCs w:val="28"/>
        </w:rPr>
        <w:t>и различных ви</w:t>
      </w:r>
      <w:r w:rsidRPr="00F14B3A">
        <w:rPr>
          <w:rFonts w:ascii="Times New Roman" w:hAnsi="Times New Roman" w:cs="Times New Roman"/>
          <w:sz w:val="28"/>
          <w:szCs w:val="28"/>
        </w:rPr>
        <w:t xml:space="preserve">дов и отраслей производства. В 1918 г. были приняты «Положение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об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единой трудовой школе РСФСР» и «Основные принципы единой трудовой школы», в которых труд рассматривался как основа всей школьной жизни.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 xml:space="preserve">При этом первые советские документы о школе были выдержаны в духе популярных на Западе педагогических идей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Дьюи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Лая,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Кершенштейнера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др.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 xml:space="preserve">Существенное влияние на разработку теории и практики отечественной трудовой школы оказали работы С.Т.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</w:t>
      </w:r>
      <w:r w:rsidR="00396693">
        <w:rPr>
          <w:rFonts w:ascii="Times New Roman" w:hAnsi="Times New Roman" w:cs="Times New Roman"/>
          <w:sz w:val="28"/>
          <w:szCs w:val="28"/>
        </w:rPr>
        <w:t>цкого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 xml:space="preserve">, П.П. </w:t>
      </w:r>
      <w:proofErr w:type="spellStart"/>
      <w:r w:rsidR="00396693">
        <w:rPr>
          <w:rFonts w:ascii="Times New Roman" w:hAnsi="Times New Roman" w:cs="Times New Roman"/>
          <w:sz w:val="28"/>
          <w:szCs w:val="28"/>
        </w:rPr>
        <w:t>Блонского</w:t>
      </w:r>
      <w:proofErr w:type="spellEnd"/>
      <w:r w:rsidR="00396693">
        <w:rPr>
          <w:rFonts w:ascii="Times New Roman" w:hAnsi="Times New Roman" w:cs="Times New Roman"/>
          <w:sz w:val="28"/>
          <w:szCs w:val="28"/>
        </w:rPr>
        <w:t>, М.М. Ру</w:t>
      </w:r>
      <w:r w:rsidRPr="00F14B3A">
        <w:rPr>
          <w:rFonts w:ascii="Times New Roman" w:hAnsi="Times New Roman" w:cs="Times New Roman"/>
          <w:sz w:val="28"/>
          <w:szCs w:val="28"/>
        </w:rPr>
        <w:t>бинштейна, А.Г. Калашникова, Л.Д. Синицкого, А.А. Фортунатова.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Наиболее известными были модели трудовой школы, предложенные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Шацким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Бло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ским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Шацкий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был сторонником сельских трудовых школ. По его мнению, ее важнейшими элементами должны были стать производительность труда,</w:t>
      </w:r>
      <w:r w:rsidR="00396693">
        <w:rPr>
          <w:rFonts w:ascii="Times New Roman" w:hAnsi="Times New Roman" w:cs="Times New Roman"/>
          <w:sz w:val="28"/>
          <w:szCs w:val="28"/>
        </w:rPr>
        <w:t xml:space="preserve"> иг</w:t>
      </w:r>
      <w:r w:rsidRPr="00F14B3A">
        <w:rPr>
          <w:rFonts w:ascii="Times New Roman" w:hAnsi="Times New Roman" w:cs="Times New Roman"/>
          <w:sz w:val="28"/>
          <w:szCs w:val="28"/>
        </w:rPr>
        <w:t>ра, художественные занятия, организация со</w:t>
      </w:r>
      <w:r w:rsidR="00396693">
        <w:rPr>
          <w:rFonts w:ascii="Times New Roman" w:hAnsi="Times New Roman" w:cs="Times New Roman"/>
          <w:sz w:val="28"/>
          <w:szCs w:val="28"/>
        </w:rPr>
        <w:t>циальной жизни детей, а важней</w:t>
      </w:r>
      <w:r w:rsidRPr="00F14B3A">
        <w:rPr>
          <w:rFonts w:ascii="Times New Roman" w:hAnsi="Times New Roman" w:cs="Times New Roman"/>
          <w:sz w:val="28"/>
          <w:szCs w:val="28"/>
        </w:rPr>
        <w:t xml:space="preserve">шими принципами – опора на личный опыт </w:t>
      </w:r>
      <w:r w:rsidR="00396693">
        <w:rPr>
          <w:rFonts w:ascii="Times New Roman" w:hAnsi="Times New Roman" w:cs="Times New Roman"/>
          <w:sz w:val="28"/>
          <w:szCs w:val="28"/>
        </w:rPr>
        <w:t>и интерес ребенка, самодеятель</w:t>
      </w:r>
      <w:r w:rsidRPr="00F14B3A">
        <w:rPr>
          <w:rFonts w:ascii="Times New Roman" w:hAnsi="Times New Roman" w:cs="Times New Roman"/>
          <w:sz w:val="28"/>
          <w:szCs w:val="28"/>
        </w:rPr>
        <w:t xml:space="preserve">ность и саморазвитие.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Блонский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же был убежден в необходимости индустриальной трудовой школы, путь к которой проходит через несколько этапов: детской общины, «фабрики-школы», «дома</w:t>
      </w:r>
      <w:r w:rsidR="00396693">
        <w:rPr>
          <w:rFonts w:ascii="Times New Roman" w:hAnsi="Times New Roman" w:cs="Times New Roman"/>
          <w:sz w:val="28"/>
          <w:szCs w:val="28"/>
        </w:rPr>
        <w:t xml:space="preserve"> юношества» и «мастерской». Пе</w:t>
      </w:r>
      <w:r w:rsidRPr="00F14B3A">
        <w:rPr>
          <w:rFonts w:ascii="Times New Roman" w:hAnsi="Times New Roman" w:cs="Times New Roman"/>
          <w:sz w:val="28"/>
          <w:szCs w:val="28"/>
        </w:rPr>
        <w:t>дагоги того периода высказывали различные точки зрения на принципы, с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держание, формы и методы работы трудовой школы, но главную задачу все они видели в воспитании знающих и умелых «общинников»-коллективистов. Большое внимание отечественные ученые и педагоги в начале ХХ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. и особенно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годы советской власти уделяли разработке теории и практики воспитания в коллективе. </w:t>
      </w:r>
    </w:p>
    <w:p w:rsidR="003941B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Одним из первых на воспитательны</w:t>
      </w:r>
      <w:r w:rsidR="00396693">
        <w:rPr>
          <w:rFonts w:ascii="Times New Roman" w:hAnsi="Times New Roman" w:cs="Times New Roman"/>
          <w:sz w:val="28"/>
          <w:szCs w:val="28"/>
        </w:rPr>
        <w:t>е возможно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сти детского сообщества указывал И.Г. Песталоцци. У нас в стране вслед за ним на необходимость создания и поддержания среди детей атмосферы товарищества и взаимопомощи,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способс</w:t>
      </w:r>
      <w:r w:rsidR="00396693">
        <w:rPr>
          <w:rFonts w:ascii="Times New Roman" w:hAnsi="Times New Roman" w:cs="Times New Roman"/>
          <w:sz w:val="28"/>
          <w:szCs w:val="28"/>
        </w:rPr>
        <w:t>твующей</w:t>
      </w:r>
      <w:proofErr w:type="gramEnd"/>
      <w:r w:rsidR="00396693">
        <w:rPr>
          <w:rFonts w:ascii="Times New Roman" w:hAnsi="Times New Roman" w:cs="Times New Roman"/>
          <w:sz w:val="28"/>
          <w:szCs w:val="28"/>
        </w:rPr>
        <w:t xml:space="preserve"> в том числе и их лично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стному развитию, обращали внимание П.Ф.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Каптерев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П.А. Кропоткин, А.Ф. Лазурский, Н.И. Пирогов, К.Д. Ушинский и др. В ходе занятия первостепенное внимание следует уделить взглядам С.Т.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Шацкого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(1878-1934), В.Н. Сороки-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Росинского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(1882-1960) и А.С.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каренко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(1888-1939), внесших наиболее за</w:t>
      </w:r>
      <w:r w:rsidR="00396693">
        <w:rPr>
          <w:rFonts w:ascii="Times New Roman" w:hAnsi="Times New Roman" w:cs="Times New Roman"/>
          <w:sz w:val="28"/>
          <w:szCs w:val="28"/>
        </w:rPr>
        <w:t>метный вклад в разработку тео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ретических и практических аспектов проблемы воспитания в детском коллективе. Желательно также познакомиться с деятельностью созданных и руководимых ими воспитательных учреждений (колония «Бодрая жизнь», школа им. Ф.М. Достоевского, колония им.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М.Горького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коммуна им. Ф.Э. Дзержинского). Официальная советская педагогика на протяжении </w:t>
      </w:r>
      <w:r w:rsidR="00396693">
        <w:rPr>
          <w:rFonts w:ascii="Times New Roman" w:hAnsi="Times New Roman" w:cs="Times New Roman"/>
          <w:sz w:val="28"/>
          <w:szCs w:val="28"/>
        </w:rPr>
        <w:lastRenderedPageBreak/>
        <w:t>десятилетий исхо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дила из формального идеологического толкования учения о коллективе А.С. Макаренко, внедряя в практику воспитательной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деятельнос</w:t>
      </w:r>
      <w:r w:rsidR="00396693">
        <w:rPr>
          <w:rFonts w:ascii="Times New Roman" w:hAnsi="Times New Roman" w:cs="Times New Roman"/>
          <w:sz w:val="28"/>
          <w:szCs w:val="28"/>
        </w:rPr>
        <w:t>ти</w:t>
      </w:r>
      <w:proofErr w:type="gramEnd"/>
      <w:r w:rsidR="00396693">
        <w:rPr>
          <w:rFonts w:ascii="Times New Roman" w:hAnsi="Times New Roman" w:cs="Times New Roman"/>
          <w:sz w:val="28"/>
          <w:szCs w:val="28"/>
        </w:rPr>
        <w:t xml:space="preserve"> сфор</w:t>
      </w:r>
      <w:r w:rsidRPr="00F14B3A">
        <w:rPr>
          <w:rFonts w:ascii="Times New Roman" w:hAnsi="Times New Roman" w:cs="Times New Roman"/>
          <w:sz w:val="28"/>
          <w:szCs w:val="28"/>
        </w:rPr>
        <w:t>мулированные им принципы и методы (</w:t>
      </w:r>
      <w:r w:rsidR="00396693">
        <w:rPr>
          <w:rFonts w:ascii="Times New Roman" w:hAnsi="Times New Roman" w:cs="Times New Roman"/>
          <w:sz w:val="28"/>
          <w:szCs w:val="28"/>
        </w:rPr>
        <w:t>перспективных линий, параллель</w:t>
      </w:r>
      <w:r w:rsidRPr="00F14B3A">
        <w:rPr>
          <w:rFonts w:ascii="Times New Roman" w:hAnsi="Times New Roman" w:cs="Times New Roman"/>
          <w:sz w:val="28"/>
          <w:szCs w:val="28"/>
        </w:rPr>
        <w:t>ного действия, самоуправления, форми</w:t>
      </w:r>
      <w:r w:rsidR="00396693">
        <w:rPr>
          <w:rFonts w:ascii="Times New Roman" w:hAnsi="Times New Roman" w:cs="Times New Roman"/>
          <w:sz w:val="28"/>
          <w:szCs w:val="28"/>
        </w:rPr>
        <w:t>рования традиций, сочетания до</w:t>
      </w:r>
      <w:r w:rsidRPr="00F14B3A">
        <w:rPr>
          <w:rFonts w:ascii="Times New Roman" w:hAnsi="Times New Roman" w:cs="Times New Roman"/>
          <w:sz w:val="28"/>
          <w:szCs w:val="28"/>
        </w:rPr>
        <w:t>верия и требовательности, авансировани</w:t>
      </w:r>
      <w:r w:rsidR="00396693">
        <w:rPr>
          <w:rFonts w:ascii="Times New Roman" w:hAnsi="Times New Roman" w:cs="Times New Roman"/>
          <w:sz w:val="28"/>
          <w:szCs w:val="28"/>
        </w:rPr>
        <w:t>я личности). На семинарском за</w:t>
      </w:r>
      <w:r w:rsidRPr="00F14B3A">
        <w:rPr>
          <w:rFonts w:ascii="Times New Roman" w:hAnsi="Times New Roman" w:cs="Times New Roman"/>
          <w:sz w:val="28"/>
          <w:szCs w:val="28"/>
        </w:rPr>
        <w:t>нятии можно провести небольшой диспут по поводу того, актуально ли педагогическое наследие Макаренко сего</w:t>
      </w:r>
      <w:r w:rsidR="00396693">
        <w:rPr>
          <w:rFonts w:ascii="Times New Roman" w:hAnsi="Times New Roman" w:cs="Times New Roman"/>
          <w:sz w:val="28"/>
          <w:szCs w:val="28"/>
        </w:rPr>
        <w:t>дня, сориентировав в итоге сту</w:t>
      </w:r>
      <w:r w:rsidRPr="00F14B3A">
        <w:rPr>
          <w:rFonts w:ascii="Times New Roman" w:hAnsi="Times New Roman" w:cs="Times New Roman"/>
          <w:sz w:val="28"/>
          <w:szCs w:val="28"/>
        </w:rPr>
        <w:t>дентов на необходимость нового прочтения и переосмысления его работ.</w:t>
      </w:r>
    </w:p>
    <w:p w:rsidR="003941BA" w:rsidRPr="00F14B3A" w:rsidRDefault="003941BA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17498" w:rsidRPr="00F14B3A" w:rsidRDefault="003941BA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F1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3.3 Отечественное образование в конце ХХ </w:t>
      </w:r>
      <w:proofErr w:type="gramStart"/>
      <w:r w:rsidRPr="00F1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proofErr w:type="gramEnd"/>
      <w:r w:rsidRPr="00F14B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.</w:t>
      </w:r>
    </w:p>
    <w:p w:rsidR="00D17498" w:rsidRPr="00F14B3A" w:rsidRDefault="00D17498" w:rsidP="00F14B3A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Многомерные историко-культурные изменения, охватившие все сферы жизни страны в последние полтора десятк</w:t>
      </w:r>
      <w:r w:rsidR="00396693">
        <w:rPr>
          <w:rFonts w:ascii="Times New Roman" w:hAnsi="Times New Roman" w:cs="Times New Roman"/>
          <w:sz w:val="28"/>
          <w:szCs w:val="28"/>
        </w:rPr>
        <w:t>а лет минувшего века, способст</w:t>
      </w:r>
      <w:r w:rsidRPr="00F14B3A">
        <w:rPr>
          <w:rFonts w:ascii="Times New Roman" w:hAnsi="Times New Roman" w:cs="Times New Roman"/>
          <w:sz w:val="28"/>
          <w:szCs w:val="28"/>
        </w:rPr>
        <w:t>вовали переосмыслению в общественном сознании отношения к человеку как к субъекту собственного развития и формированию нового взгляда на Россию как на часть мирового сообщес</w:t>
      </w:r>
      <w:r w:rsidR="00396693">
        <w:rPr>
          <w:rFonts w:ascii="Times New Roman" w:hAnsi="Times New Roman" w:cs="Times New Roman"/>
          <w:sz w:val="28"/>
          <w:szCs w:val="28"/>
        </w:rPr>
        <w:t>тва, которая подчиняется всеоб</w:t>
      </w:r>
      <w:r w:rsidRPr="00F14B3A">
        <w:rPr>
          <w:rFonts w:ascii="Times New Roman" w:hAnsi="Times New Roman" w:cs="Times New Roman"/>
          <w:sz w:val="28"/>
          <w:szCs w:val="28"/>
        </w:rPr>
        <w:t>щим законам эволюции и общечеловеческим ценностям. Все это дало толчок к активному поиску новых паради</w:t>
      </w:r>
      <w:r w:rsidR="00396693">
        <w:rPr>
          <w:rFonts w:ascii="Times New Roman" w:hAnsi="Times New Roman" w:cs="Times New Roman"/>
          <w:sz w:val="28"/>
          <w:szCs w:val="28"/>
        </w:rPr>
        <w:t>гм развития педагогической нау</w:t>
      </w:r>
      <w:r w:rsidRPr="00F14B3A">
        <w:rPr>
          <w:rFonts w:ascii="Times New Roman" w:hAnsi="Times New Roman" w:cs="Times New Roman"/>
          <w:sz w:val="28"/>
          <w:szCs w:val="28"/>
        </w:rPr>
        <w:t xml:space="preserve">ки и практики на основе гуманистических и культурных приоритетов.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proofErr w:type="gramStart"/>
      <w:r w:rsidRPr="00F14B3A">
        <w:rPr>
          <w:rFonts w:ascii="Times New Roman" w:hAnsi="Times New Roman" w:cs="Times New Roman"/>
          <w:sz w:val="28"/>
          <w:szCs w:val="28"/>
        </w:rPr>
        <w:t xml:space="preserve">Пионерами в этом процессе стали так называемые педагоги-новаторы (Ш.А.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И.П. Волков, Т.И. Гончарова, И.П. Иванов, Е.Н. Ильин, В.А.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Караковский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С.Н.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Лысенкова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>, Л.А. и Б.П. Никитины, В.Ф. Шаталов, М.П. Щетинин и др.), которые долго и упорно разрабатывали новые формы и методы воспитания и обучения, развивая в них гуманистические идеи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и опыт российского учительства конца XIX - начала ХХ вв. В середине 80-х гг. по инициативе главного редактора «Учительской газеты» В.Ф. Матвеева и известного публициста С.Л. Соловейчика </w:t>
      </w:r>
      <w:r w:rsidR="00396693">
        <w:rPr>
          <w:rFonts w:ascii="Times New Roman" w:hAnsi="Times New Roman" w:cs="Times New Roman"/>
          <w:sz w:val="28"/>
          <w:szCs w:val="28"/>
        </w:rPr>
        <w:t>состоялось несколько встреч пе</w:t>
      </w:r>
      <w:r w:rsidRPr="00F14B3A">
        <w:rPr>
          <w:rFonts w:ascii="Times New Roman" w:hAnsi="Times New Roman" w:cs="Times New Roman"/>
          <w:sz w:val="28"/>
          <w:szCs w:val="28"/>
        </w:rPr>
        <w:t>дагогов-новаторов, на которых они сф</w:t>
      </w:r>
      <w:r w:rsidR="00396693">
        <w:rPr>
          <w:rFonts w:ascii="Times New Roman" w:hAnsi="Times New Roman" w:cs="Times New Roman"/>
          <w:sz w:val="28"/>
          <w:szCs w:val="28"/>
        </w:rPr>
        <w:t>ормулировали основные концепту</w:t>
      </w:r>
      <w:r w:rsidRPr="00F14B3A">
        <w:rPr>
          <w:rFonts w:ascii="Times New Roman" w:hAnsi="Times New Roman" w:cs="Times New Roman"/>
          <w:sz w:val="28"/>
          <w:szCs w:val="28"/>
        </w:rPr>
        <w:t xml:space="preserve">альные положения педагогики сотрудничества, включив туда общие идеи, присущие их творческой профессиональной деятельности.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lastRenderedPageBreak/>
        <w:t>На семинарском занятии нужно охарактеризовать основные идеи педагогики сотрудничества с точки зрения истори</w:t>
      </w:r>
      <w:r w:rsidR="00396693">
        <w:rPr>
          <w:rFonts w:ascii="Times New Roman" w:hAnsi="Times New Roman" w:cs="Times New Roman"/>
          <w:sz w:val="28"/>
          <w:szCs w:val="28"/>
        </w:rPr>
        <w:t>ческой гуманистической преемст</w:t>
      </w:r>
      <w:r w:rsidRPr="00F14B3A">
        <w:rPr>
          <w:rFonts w:ascii="Times New Roman" w:hAnsi="Times New Roman" w:cs="Times New Roman"/>
          <w:sz w:val="28"/>
          <w:szCs w:val="28"/>
        </w:rPr>
        <w:t>венности и отражения современных тенденций в отечественном образовании. В целом педагогика сотрудничеств</w:t>
      </w:r>
      <w:r w:rsidR="00396693">
        <w:rPr>
          <w:rFonts w:ascii="Times New Roman" w:hAnsi="Times New Roman" w:cs="Times New Roman"/>
          <w:sz w:val="28"/>
          <w:szCs w:val="28"/>
        </w:rPr>
        <w:t>а базируется на следующих прин</w:t>
      </w:r>
      <w:r w:rsidRPr="00F14B3A">
        <w:rPr>
          <w:rFonts w:ascii="Times New Roman" w:hAnsi="Times New Roman" w:cs="Times New Roman"/>
          <w:sz w:val="28"/>
          <w:szCs w:val="28"/>
        </w:rPr>
        <w:t>ципиальных идеях: – идея личностного подхода к воспитаннику; – идея творческого взаимодействия</w:t>
      </w:r>
      <w:r w:rsidR="00396693">
        <w:rPr>
          <w:rFonts w:ascii="Times New Roman" w:hAnsi="Times New Roman" w:cs="Times New Roman"/>
          <w:sz w:val="28"/>
          <w:szCs w:val="28"/>
        </w:rPr>
        <w:t xml:space="preserve"> и взаимопомощи учителей и уча</w:t>
      </w:r>
      <w:r w:rsidRPr="00F14B3A">
        <w:rPr>
          <w:rFonts w:ascii="Times New Roman" w:hAnsi="Times New Roman" w:cs="Times New Roman"/>
          <w:sz w:val="28"/>
          <w:szCs w:val="28"/>
        </w:rPr>
        <w:t>щихся в образовательном процессе; – идея учения без принуждения; – идея опоры, ориентированная н</w:t>
      </w:r>
      <w:r w:rsidR="00396693">
        <w:rPr>
          <w:rFonts w:ascii="Times New Roman" w:hAnsi="Times New Roman" w:cs="Times New Roman"/>
          <w:sz w:val="28"/>
          <w:szCs w:val="28"/>
        </w:rPr>
        <w:t>а обеспечение успешного продви</w:t>
      </w:r>
      <w:r w:rsidRPr="00F14B3A">
        <w:rPr>
          <w:rFonts w:ascii="Times New Roman" w:hAnsi="Times New Roman" w:cs="Times New Roman"/>
          <w:sz w:val="28"/>
          <w:szCs w:val="28"/>
        </w:rPr>
        <w:t xml:space="preserve">жения в учебе даже самому слабому ученику; –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идея опережения, дающая возмож</w:t>
      </w:r>
      <w:r w:rsidR="00396693">
        <w:rPr>
          <w:rFonts w:ascii="Times New Roman" w:hAnsi="Times New Roman" w:cs="Times New Roman"/>
          <w:sz w:val="28"/>
          <w:szCs w:val="28"/>
        </w:rPr>
        <w:t>ность ускоренного развития наи</w:t>
      </w:r>
      <w:r w:rsidRPr="00F14B3A">
        <w:rPr>
          <w:rFonts w:ascii="Times New Roman" w:hAnsi="Times New Roman" w:cs="Times New Roman"/>
          <w:sz w:val="28"/>
          <w:szCs w:val="28"/>
        </w:rPr>
        <w:t>более способных детей и обеспечивающая дополнительное учебное время для лучшего усвоения программного материала; – идея крупных блоков, помогающая значительно увеличить объем изучаемого материала, усвоить главные, сущностные понятия и связи при одновременном значительном снижении нагрузки на ученика; – идея соответствия форм деятельности содержанию учебного материала; – идея использования таких форм контроля, которые ориентированы на учение без принуждения;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– идея индивидуального и коллекти</w:t>
      </w:r>
      <w:r w:rsidR="00396693">
        <w:rPr>
          <w:rFonts w:ascii="Times New Roman" w:hAnsi="Times New Roman" w:cs="Times New Roman"/>
          <w:sz w:val="28"/>
          <w:szCs w:val="28"/>
        </w:rPr>
        <w:t>вного анализа детьми своей дея</w:t>
      </w:r>
      <w:r w:rsidRPr="00F14B3A">
        <w:rPr>
          <w:rFonts w:ascii="Times New Roman" w:hAnsi="Times New Roman" w:cs="Times New Roman"/>
          <w:sz w:val="28"/>
          <w:szCs w:val="28"/>
        </w:rPr>
        <w:t>тельности; – идея коллективного творческого у</w:t>
      </w:r>
      <w:r w:rsidR="00396693">
        <w:rPr>
          <w:rFonts w:ascii="Times New Roman" w:hAnsi="Times New Roman" w:cs="Times New Roman"/>
          <w:sz w:val="28"/>
          <w:szCs w:val="28"/>
        </w:rPr>
        <w:t>правления своей жизнедеятельно</w:t>
      </w:r>
      <w:r w:rsidRPr="00F14B3A">
        <w:rPr>
          <w:rFonts w:ascii="Times New Roman" w:hAnsi="Times New Roman" w:cs="Times New Roman"/>
          <w:sz w:val="28"/>
          <w:szCs w:val="28"/>
        </w:rPr>
        <w:t xml:space="preserve">стью детьми и взрослыми; – идея тесного сотрудничества с родителями. </w:t>
      </w:r>
    </w:p>
    <w:p w:rsidR="00F14B3A" w:rsidRPr="00F14B3A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>Деятельность и взгляды педагогов-новаторов вызвали большой общественный интерес и способствовали возникновению широкой дискуссии по проблемам образования и его дальнейшей судьбы. В нее включились и учителя, и ученые, и административные работники, и партийные функционеры. Все сходились во мнении, что реформа образования 1984 г. оказалась несостоятельной и советская школа требует нового реформирования. Одн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а-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ко пути, по которым должны двигаться </w:t>
      </w:r>
      <w:r w:rsidR="00396693">
        <w:rPr>
          <w:rFonts w:ascii="Times New Roman" w:hAnsi="Times New Roman" w:cs="Times New Roman"/>
          <w:sz w:val="28"/>
          <w:szCs w:val="28"/>
        </w:rPr>
        <w:t>эти реформы, виделись и понима</w:t>
      </w:r>
      <w:r w:rsidRPr="00F14B3A">
        <w:rPr>
          <w:rFonts w:ascii="Times New Roman" w:hAnsi="Times New Roman" w:cs="Times New Roman"/>
          <w:sz w:val="28"/>
          <w:szCs w:val="28"/>
        </w:rPr>
        <w:t xml:space="preserve">лись по-разному. Так, в августе 1988 г. </w:t>
      </w:r>
      <w:r w:rsidR="00396693">
        <w:rPr>
          <w:rFonts w:ascii="Times New Roman" w:hAnsi="Times New Roman" w:cs="Times New Roman"/>
          <w:sz w:val="28"/>
          <w:szCs w:val="28"/>
        </w:rPr>
        <w:t>были опубликованы две альтерна</w:t>
      </w:r>
      <w:r w:rsidRPr="00F14B3A">
        <w:rPr>
          <w:rFonts w:ascii="Times New Roman" w:hAnsi="Times New Roman" w:cs="Times New Roman"/>
          <w:sz w:val="28"/>
          <w:szCs w:val="28"/>
        </w:rPr>
        <w:t>тивные концепции общего среднего образования, разработанные АПН СССР и ВНИК (временным научно-исследовательским коллективом) «Школа». В ходе семинарского занятия следует</w:t>
      </w:r>
      <w:r w:rsidR="00396693">
        <w:rPr>
          <w:rFonts w:ascii="Times New Roman" w:hAnsi="Times New Roman" w:cs="Times New Roman"/>
          <w:sz w:val="28"/>
          <w:szCs w:val="28"/>
        </w:rPr>
        <w:t xml:space="preserve"> выявить разницу в подходах ав</w:t>
      </w:r>
      <w:r w:rsidRPr="00F14B3A">
        <w:rPr>
          <w:rFonts w:ascii="Times New Roman" w:hAnsi="Times New Roman" w:cs="Times New Roman"/>
          <w:sz w:val="28"/>
          <w:szCs w:val="28"/>
        </w:rPr>
        <w:t xml:space="preserve">торов данных </w:t>
      </w:r>
      <w:r w:rsidRPr="00F14B3A">
        <w:rPr>
          <w:rFonts w:ascii="Times New Roman" w:hAnsi="Times New Roman" w:cs="Times New Roman"/>
          <w:sz w:val="28"/>
          <w:szCs w:val="28"/>
        </w:rPr>
        <w:lastRenderedPageBreak/>
        <w:t xml:space="preserve">концепций (концепция АПН была более консервативна и во многом выдержана в русле идеологии традиционной советской школы, в то время как концепция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ВНИК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была проникнута гуманизмом и отражала передовые идеи и новаторский опыт), акцентировав особое внимание на концепции ВНИК «Школа». ВНИК «Школа» был создан 1 июня 1988 г. по инициативе и при поддержке руководителя Государственного комитета СССР по народному образованию Г.А. Ягодина и его первого заместителя В.Д.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Шадрикова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. Руководителем ВНИК «Школа» стал будущий министр образования России Э.Д. Днепров, а научное ядро коллектива составили академики В.В.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Давыов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А.В. Петровский, члены-корреспонденты АПН СССР Ш.А.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Амонашвили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, В.П. Зинченко, Б.М.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Неменский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и </w:t>
      </w:r>
      <w:r w:rsidR="00396693">
        <w:rPr>
          <w:rFonts w:ascii="Times New Roman" w:hAnsi="Times New Roman" w:cs="Times New Roman"/>
          <w:sz w:val="28"/>
          <w:szCs w:val="28"/>
        </w:rPr>
        <w:t>др. (всего 24 человека). Предло</w:t>
      </w:r>
      <w:r w:rsidRPr="00F14B3A">
        <w:rPr>
          <w:rFonts w:ascii="Times New Roman" w:hAnsi="Times New Roman" w:cs="Times New Roman"/>
          <w:sz w:val="28"/>
          <w:szCs w:val="28"/>
        </w:rPr>
        <w:t xml:space="preserve">женные ВНИК </w:t>
      </w:r>
      <w:proofErr w:type="gramStart"/>
      <w:r w:rsidRPr="00F14B3A">
        <w:rPr>
          <w:rFonts w:ascii="Times New Roman" w:hAnsi="Times New Roman" w:cs="Times New Roman"/>
          <w:sz w:val="28"/>
          <w:szCs w:val="28"/>
        </w:rPr>
        <w:t>Концепция</w:t>
      </w:r>
      <w:proofErr w:type="gramEnd"/>
      <w:r w:rsidRPr="00F14B3A">
        <w:rPr>
          <w:rFonts w:ascii="Times New Roman" w:hAnsi="Times New Roman" w:cs="Times New Roman"/>
          <w:sz w:val="28"/>
          <w:szCs w:val="28"/>
        </w:rPr>
        <w:t xml:space="preserve"> и Положение о школе в целом были по</w:t>
      </w:r>
      <w:r w:rsidR="00396693">
        <w:rPr>
          <w:rFonts w:ascii="Times New Roman" w:hAnsi="Times New Roman" w:cs="Times New Roman"/>
          <w:sz w:val="28"/>
          <w:szCs w:val="28"/>
        </w:rPr>
        <w:t>ддержа</w:t>
      </w:r>
      <w:r w:rsidRPr="00F14B3A">
        <w:rPr>
          <w:rFonts w:ascii="Times New Roman" w:hAnsi="Times New Roman" w:cs="Times New Roman"/>
          <w:sz w:val="28"/>
          <w:szCs w:val="28"/>
        </w:rPr>
        <w:t xml:space="preserve">ны большинством участников Всесоюзного съезда работников образования, проходившего 20-22 декабря 1988 г. </w:t>
      </w:r>
      <w:r w:rsidR="00396693">
        <w:rPr>
          <w:rFonts w:ascii="Times New Roman" w:hAnsi="Times New Roman" w:cs="Times New Roman"/>
          <w:sz w:val="28"/>
          <w:szCs w:val="28"/>
        </w:rPr>
        <w:t>в Москве. В ходе острой полеми</w:t>
      </w:r>
      <w:r w:rsidRPr="00F14B3A">
        <w:rPr>
          <w:rFonts w:ascii="Times New Roman" w:hAnsi="Times New Roman" w:cs="Times New Roman"/>
          <w:sz w:val="28"/>
          <w:szCs w:val="28"/>
        </w:rPr>
        <w:t>ки с консерваторами съезд принял новую гуманистическую идеологию образования и дал старт очередной школьной реформе.</w:t>
      </w:r>
    </w:p>
    <w:p w:rsidR="00D17498" w:rsidRDefault="00FD1945" w:rsidP="00F14B3A">
      <w:pPr>
        <w:spacing w:after="0" w:line="36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14B3A">
        <w:rPr>
          <w:rFonts w:ascii="Times New Roman" w:hAnsi="Times New Roman" w:cs="Times New Roman"/>
          <w:sz w:val="28"/>
          <w:szCs w:val="28"/>
        </w:rPr>
        <w:t xml:space="preserve"> Свое логическое завершение этап педагогических поисков и д</w:t>
      </w:r>
      <w:r w:rsidR="003164B8">
        <w:rPr>
          <w:rFonts w:ascii="Times New Roman" w:hAnsi="Times New Roman" w:cs="Times New Roman"/>
          <w:sz w:val="28"/>
          <w:szCs w:val="28"/>
        </w:rPr>
        <w:t>искус</w:t>
      </w:r>
      <w:r w:rsidRPr="00F14B3A">
        <w:rPr>
          <w:rFonts w:ascii="Times New Roman" w:hAnsi="Times New Roman" w:cs="Times New Roman"/>
          <w:sz w:val="28"/>
          <w:szCs w:val="28"/>
        </w:rPr>
        <w:t>сий о путях развития отечественной шк</w:t>
      </w:r>
      <w:r w:rsidR="003164B8">
        <w:rPr>
          <w:rFonts w:ascii="Times New Roman" w:hAnsi="Times New Roman" w:cs="Times New Roman"/>
          <w:sz w:val="28"/>
          <w:szCs w:val="28"/>
        </w:rPr>
        <w:t>олы нашел в Законе РФ «Об обра</w:t>
      </w:r>
      <w:r w:rsidRPr="00F14B3A">
        <w:rPr>
          <w:rFonts w:ascii="Times New Roman" w:hAnsi="Times New Roman" w:cs="Times New Roman"/>
          <w:sz w:val="28"/>
          <w:szCs w:val="28"/>
        </w:rPr>
        <w:t>зовании» (июль 1992 г.). В нем оконч</w:t>
      </w:r>
      <w:r w:rsidR="003164B8">
        <w:rPr>
          <w:rFonts w:ascii="Times New Roman" w:hAnsi="Times New Roman" w:cs="Times New Roman"/>
          <w:sz w:val="28"/>
          <w:szCs w:val="28"/>
        </w:rPr>
        <w:t>ательно была утверждена гумани</w:t>
      </w:r>
      <w:r w:rsidRPr="00F14B3A">
        <w:rPr>
          <w:rFonts w:ascii="Times New Roman" w:hAnsi="Times New Roman" w:cs="Times New Roman"/>
          <w:sz w:val="28"/>
          <w:szCs w:val="28"/>
        </w:rPr>
        <w:t>стическая стратегия, сформулированы</w:t>
      </w:r>
      <w:r w:rsidR="003164B8">
        <w:rPr>
          <w:rFonts w:ascii="Times New Roman" w:hAnsi="Times New Roman" w:cs="Times New Roman"/>
          <w:sz w:val="28"/>
          <w:szCs w:val="28"/>
        </w:rPr>
        <w:t xml:space="preserve"> основные принципы и задачи, о</w:t>
      </w:r>
      <w:r w:rsidRPr="00F14B3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4B3A">
        <w:rPr>
          <w:rFonts w:ascii="Times New Roman" w:hAnsi="Times New Roman" w:cs="Times New Roman"/>
          <w:sz w:val="28"/>
          <w:szCs w:val="28"/>
        </w:rPr>
        <w:t>ределены</w:t>
      </w:r>
      <w:proofErr w:type="spellEnd"/>
      <w:r w:rsidRPr="00F14B3A">
        <w:rPr>
          <w:rFonts w:ascii="Times New Roman" w:hAnsi="Times New Roman" w:cs="Times New Roman"/>
          <w:sz w:val="28"/>
          <w:szCs w:val="28"/>
        </w:rPr>
        <w:t xml:space="preserve"> пути и механизмы обновления современной российской школы. 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Федеральный закон Российской Федерации от 29 декабря 2012 г. N 273-ФЗ "Об образовании в Российской Федерации" был принят в конце 2012 г.</w:t>
      </w:r>
      <w:r w:rsidRPr="003164B8">
        <w:t xml:space="preserve"> </w:t>
      </w: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С 1 сентября 2013 г. были признаны утратившими силу Закон РФ от 10.07.1992 № 3266-1 «Об образовании» и Федеральный закон от 22.08.1996 № 125-ФЗ «О высшем и послевузовском профессиональном образовании».</w:t>
      </w:r>
      <w:r w:rsidRPr="003164B8">
        <w:t xml:space="preserve"> </w:t>
      </w: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Закон об образовании сохранил базовые </w:t>
      </w:r>
      <w:proofErr w:type="gramStart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принципы</w:t>
      </w:r>
      <w:proofErr w:type="gramEnd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нормы в части государственных гарантий реализации прав в сфере образования. Сохранены права выбора образовательной организации, получения образования в соответствии со </w:t>
      </w: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склонностями и потребностями, обучения на родном языке, правовые гарантии доступности и качества образования и др.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тексте Закона об образовании нашли отражение закрепленные действующим законодательством принципы общедоступности и бесплатности образования в России. Так, государство гарантирует общедоступность и бесплатность в соответствии с федеральными государственными образовательными стандартами дошкольного, начального общего, основного общего и среднего общего образования, среднего профессионального образования, а также на конкурсной основе бесплатность высшего образования, если оно получается впервые.</w:t>
      </w:r>
      <w:r w:rsidRPr="003164B8">
        <w:t xml:space="preserve"> </w:t>
      </w: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В первую очередь отметим, что Закон об образовании водит новое понятие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«образовательная организация».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Применявшийся ранее в нормативных правовых актах термин «образовательное учреждение» устарел и не соответствует действующему гражданскому законодательству, согласно которому учреждение является лишь одной из организационно-правовых форм некоммерческой организации. «Организация» же есть обобщенное понятие для различны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х организационно-правовых форм.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К образовательным организациям относятся: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образовательные учреждения;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автономные некоммерческие организации;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фонды и иные некоммерческие организации, ведущие образовательную деятельность.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Наименования и уставы образовательных учреждений необходимо привести в соответствие с п. 5 ст. 108 Закона об образовании.</w:t>
      </w:r>
      <w:r w:rsidRPr="003164B8">
        <w:t xml:space="preserve"> </w:t>
      </w: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Переименование или реорганизация образовательных учреждений никоим образом не затрагивает трудовые права педагогических работников - трудовые отношения с ними продолжаются без каких-либо изменений определенных сторонами условий трудового договора (ст. 75 ТК РФ).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О процедуре переименования образовательных учреждений подробно рассказано в письме </w:t>
      </w:r>
      <w:proofErr w:type="spellStart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Минобрнауки</w:t>
      </w:r>
      <w:proofErr w:type="spellEnd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России от 10.06.2013 № ДЛ-151/17 «О </w:t>
      </w: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 xml:space="preserve">наименовании образовательных учреждений». </w:t>
      </w:r>
      <w:proofErr w:type="gramStart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Так, в письме разъясняется, что заменять слово «учреждение» словом «организация» не требуется, так как понятие «организация» </w:t>
      </w:r>
      <w:proofErr w:type="spellStart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общеродовое</w:t>
      </w:r>
      <w:proofErr w:type="spellEnd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.</w:t>
      </w:r>
      <w:proofErr w:type="gramEnd"/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Уточнять можно тип или форму собственности по желанию организации или ее учредителя.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Таким образом, переименование образовательного учреждения в первую очередь связано с приведением в соответствие с Законом об образовании его типа с учетом организационно-правовой формы. При этом следует иметь в виду, что если тип образовательного учреждения не меняется, то и переименование не потребуется.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Например, образовательное автономное учреждение высшего профессионального образования должно быть переименовано в образовательное автономное учреждение высшего образования.</w:t>
      </w:r>
    </w:p>
    <w:p w:rsidR="003164B8" w:rsidRPr="003164B8" w:rsidRDefault="003164B8" w:rsidP="003164B8">
      <w:pPr>
        <w:spacing w:after="0" w:line="360" w:lineRule="auto"/>
        <w:ind w:firstLine="709"/>
        <w:jc w:val="both"/>
        <w:outlineLvl w:val="4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3164B8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Переименование организации должно получить отражение в трудовых договорах, личных карточках и трудовых книжках работников. После того как изменение будет надлежащим образом оформлено и организация получит свидетельство о внесении изменений в ЕГРЮЛ, необходимо издать приказ по основной деятельности, на который и будет сделана ссылка при изменениях в кадровых документах. Пример внесения записи о переименовании в трудовую книжку педагогического работника см. в приложении.</w:t>
      </w:r>
    </w:p>
    <w:p w:rsidR="00D17498" w:rsidRDefault="00D17498" w:rsidP="00ED3586">
      <w:pPr>
        <w:spacing w:before="100" w:beforeAutospacing="1" w:after="100" w:afterAutospacing="1" w:line="324" w:lineRule="atLeast"/>
        <w:outlineLvl w:val="4"/>
        <w:rPr>
          <w:rFonts w:ascii="Arial" w:eastAsia="Times New Roman" w:hAnsi="Arial" w:cs="Arial"/>
          <w:b/>
          <w:bCs/>
          <w:color w:val="000000"/>
          <w:sz w:val="20"/>
          <w:szCs w:val="20"/>
        </w:rPr>
      </w:pPr>
    </w:p>
    <w:p w:rsidR="00307E6F" w:rsidRPr="00307E6F" w:rsidRDefault="00307E6F" w:rsidP="00307E6F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b/>
          <w:sz w:val="28"/>
          <w:szCs w:val="28"/>
        </w:rPr>
        <w:t>ОЦЕНОЧНЫЕ МАТЕРИАЛЫ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Вопросы к зачету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Зарождение воспитания и педагогического мышления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Воспитание, школа и философско-педагогическая мысль в эпоху Античности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Педагогические концепции античных мыслителей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Воспитание и школа средневековья, педагогические учения нового времени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lastRenderedPageBreak/>
        <w:t>5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Воспитание, образование, педагогическая мысль в средние века и в Возрождении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Воспитание, школа и педагогическая мысль Древней Руси и Русского государства XI-XVII вв.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7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История новейшей школы и педагогики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8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Реформаторская педагогика в Западной Европе конца XIX – начала XX вв. и ее влияние на развитие современного образования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9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>Педагогический поиск в России в конце XIX – начале ХХ вв.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sz w:val="28"/>
          <w:szCs w:val="28"/>
        </w:rPr>
        <w:t>10</w:t>
      </w:r>
      <w:r w:rsidRPr="00307E6F">
        <w:rPr>
          <w:rFonts w:ascii="Times New Roman" w:eastAsia="Times New Roman" w:hAnsi="Times New Roman" w:cs="Times New Roman"/>
          <w:sz w:val="28"/>
          <w:szCs w:val="28"/>
        </w:rPr>
        <w:tab/>
        <w:t xml:space="preserve">Отечественное образование в конце ХХ </w:t>
      </w:r>
      <w:proofErr w:type="gramStart"/>
      <w:r w:rsidRPr="00307E6F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 w:rsidRPr="00307E6F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07E6F" w:rsidRPr="00307E6F" w:rsidRDefault="00307E6F" w:rsidP="00307E6F">
      <w:pPr>
        <w:spacing w:after="0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b/>
          <w:sz w:val="28"/>
          <w:szCs w:val="28"/>
        </w:rPr>
        <w:t>Тесты для самопроверки</w:t>
      </w:r>
    </w:p>
    <w:p w:rsidR="00307E6F" w:rsidRPr="00307E6F" w:rsidRDefault="00307E6F" w:rsidP="00307E6F">
      <w:pPr>
        <w:spacing w:after="0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  <w:shd w:val="clear" w:color="auto" w:fill="FFFFFF"/>
        </w:rPr>
      </w:pPr>
    </w:p>
    <w:p w:rsidR="00307E6F" w:rsidRPr="00307E6F" w:rsidRDefault="00307E6F" w:rsidP="00307E6F">
      <w:pPr>
        <w:widowControl w:val="0"/>
        <w:spacing w:line="226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07E6F">
        <w:rPr>
          <w:rFonts w:ascii="Times New Roman" w:eastAsia="Times New Roman" w:hAnsi="Times New Roman" w:cs="Times New Roman"/>
          <w:b/>
          <w:sz w:val="28"/>
          <w:szCs w:val="28"/>
        </w:rPr>
        <w:t>Тест по теме 1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Тест 1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b/>
          <w:bCs/>
          <w:i/>
          <w:iCs/>
          <w:color w:val="000000"/>
          <w:sz w:val="20"/>
          <w:szCs w:val="20"/>
          <w:bdr w:val="none" w:sz="0" w:space="0" w:color="auto" w:frame="1"/>
        </w:rPr>
        <w:t>Тема:</w:t>
      </w:r>
      <w:r w:rsidRPr="00307E6F"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bdr w:val="none" w:sz="0" w:space="0" w:color="auto" w:frame="1"/>
        </w:rPr>
        <w:t> Школа и педагогическая мысль в Древнем мире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1. Первым типом воспитания в истории человечества было…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Семейное.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Общинное.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Школьное.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Государственное.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Частное.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2. «Домами таблички» в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дресности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назывались школы…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В Египте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В Китае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В Греции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В Индии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В Шумере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3. Школы писцов в древности были распространены 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В Египте.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В Китае.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В Месопотамии.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В Индии.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В Персии.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4. Наставник Александра Македонского.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Платон.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Сократ.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Демокрит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Аристотель.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Пифагор.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5. Образование в Спарте…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Было частным.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Было государственным.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Считалось необязательным, излишним для </w:t>
      </w:r>
      <w:proofErr w:type="gram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истинного</w:t>
      </w:r>
      <w:proofErr w:type="gram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спартиота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Сегодня признано лучшим в античном мире.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6. Главными предметами в афинских школах являлись…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Математика, грамматика, история.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Борьба, бег, военная подготовка.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История, философия, поэтика.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Грамматика, музыка, гимнастика.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7. Государственные воспитательные учреждения в Древней Спарте.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lastRenderedPageBreak/>
        <w:t xml:space="preserve">А.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Агеллы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Палестры.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Гимнасии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Школы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кифариста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Палестры.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8. К афинским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гимнасиям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относится…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Палестра.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Эфебия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Школа грамматиста.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Ликей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Школа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кифариста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9.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для неполноправных, </w:t>
      </w:r>
      <w:proofErr w:type="gram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располагавшийся</w:t>
      </w:r>
      <w:proofErr w:type="gram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в пригороде древних Афин.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Ликей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Академия.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Киносарг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Мусическая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школа.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Тривиальная школа.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10.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Гимнасий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, в </w:t>
      </w:r>
      <w:proofErr w:type="gram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котором</w:t>
      </w:r>
      <w:proofErr w:type="gram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была основана философская школа Платона.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Ликей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Палестра.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Киносарг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Академия.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Эфебия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11. Обязательная военная подготовка юношей в Спарте и Афинах…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Осуществлялась в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эфебиях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Преподавалась как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палестрика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– искусство борьбы, гимнастика и фехтование.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Давалась исключительно на занятиях пентатлоном (пятиборьем).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Проходила </w:t>
      </w:r>
      <w:proofErr w:type="gram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условиях</w:t>
      </w:r>
      <w:proofErr w:type="gram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действительной военной службы.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12. Низшая ступень образования свободных граждан в древнем Риме.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Тривиальная школа.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Грамматическая школа.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Школа риторов.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Мусическая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школа.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13. Учитель в афинской школе.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Педагог.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Педоном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Дидаскал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Софист.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Философ.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14. Выдающийся представитель педагогической мысли древнего Рима, автор сочинений об обучении оратора и первого учебника ораторского искусства.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А.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Катон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Старший.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Б. Квинт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Энний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В.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Луций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Элий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Стилон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Г. Марк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Варрон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Д. Марк Фабий 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Квинтилиан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15. К «семи свободным искусствам» НЕ ОТНОСЯТСЯ…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Грамматика, риторика, диалектика.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История, география, этика.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Арифметика, геометрия.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Музыка, </w:t>
      </w:r>
      <w:hyperlink r:id="rId10" w:tooltip="Астрономия" w:history="1">
        <w:r w:rsidRPr="00307E6F">
          <w:rPr>
            <w:rFonts w:ascii="Times New Roman" w:eastAsia="Times New Roman" w:hAnsi="Times New Roman" w:cs="Times New Roman"/>
            <w:color w:val="743399"/>
            <w:sz w:val="20"/>
            <w:szCs w:val="20"/>
            <w:bdr w:val="none" w:sz="0" w:space="0" w:color="auto" w:frame="1"/>
          </w:rPr>
          <w:t>астрономия</w:t>
        </w:r>
      </w:hyperlink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.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15. Сократу принадлежит высказывание: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А. «Всё течёт, всё меняется»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Б. «Не меняются только самые мудрые и самые глупые»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В. «</w:t>
      </w:r>
      <w:proofErr w:type="spellStart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Многознание</w:t>
      </w:r>
      <w:proofErr w:type="spellEnd"/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 xml:space="preserve"> уму не научает»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Г. «Я знаю, что ничего не знаю»</w:t>
      </w:r>
    </w:p>
    <w:p w:rsidR="00307E6F" w:rsidRPr="00307E6F" w:rsidRDefault="00307E6F" w:rsidP="00307E6F">
      <w:pPr>
        <w:shd w:val="clear" w:color="auto" w:fill="FFFFFF"/>
        <w:spacing w:after="0" w:line="240" w:lineRule="auto"/>
        <w:ind w:firstLine="709"/>
        <w:textAlignment w:val="baseline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307E6F">
        <w:rPr>
          <w:rFonts w:ascii="Times New Roman" w:eastAsia="Times New Roman" w:hAnsi="Times New Roman" w:cs="Times New Roman"/>
          <w:color w:val="000000"/>
          <w:sz w:val="20"/>
          <w:szCs w:val="20"/>
        </w:rPr>
        <w:t>Д. «Напрасно обучение без мысли, опасна мысль без обучения»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b/>
          <w:sz w:val="24"/>
          <w:szCs w:val="24"/>
        </w:rPr>
        <w:t>Тест к теме 2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lastRenderedPageBreak/>
        <w:t>1. В Средние века изучали труды античного философа: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Аристотеля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Демокрита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Платона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Цицерона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2. В число «семи свободных искусств» не входила: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астрономия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история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музыка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риторика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3. Для средневекового рыцаря необязательным было умение: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читать и писать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плавать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охотиться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играть в шахматы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4. В первых средневековых университетах не было факультета: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богословского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медицинского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философского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юридического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5. Школу «Дом радости» в эпоху Возрождения создал: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Верджерио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Г. Веронезе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М. де Монтень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В. де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Фельтре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6. По мнению К.Д. Ушинского, наиболее ярко педагогический гений народа нашел свое выражение </w:t>
      </w: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307E6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былинах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народных </w:t>
      </w: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песнях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сказках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пословицах</w:t>
      </w:r>
      <w:proofErr w:type="gramEnd"/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 и поговорках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7. Древнейшим </w:t>
      </w: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из</w:t>
      </w:r>
      <w:proofErr w:type="gramEnd"/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 дошедших до наших дней является поучение: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Владимира Мономаха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Кирилла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Туровского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Луки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Жидяты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Стефана Пермского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8. Первым русским математиком называют: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Даниила Заточника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lastRenderedPageBreak/>
        <w:t>Л.Ф. Магницкого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Кирика</w:t>
      </w:r>
      <w:proofErr w:type="spellEnd"/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 Новгородца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Ярослава Мудрого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9. Первая школа Древней Руси была открыта </w:t>
      </w: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307E6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Владимире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Киеве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Новгороде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07E6F">
        <w:rPr>
          <w:rFonts w:ascii="Times New Roman" w:eastAsia="Times New Roman" w:hAnsi="Times New Roman" w:cs="Times New Roman"/>
          <w:sz w:val="24"/>
          <w:szCs w:val="24"/>
        </w:rPr>
        <w:t>Ярославле</w:t>
      </w:r>
      <w:proofErr w:type="gram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10. Греко-славянское училище в Новгороде основали: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Антоний Римлянин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архиепископ Геннадий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братья И. и С.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Лихуды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Ярослав Мудрый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b/>
          <w:sz w:val="24"/>
          <w:szCs w:val="24"/>
        </w:rPr>
        <w:t xml:space="preserve">Тест к теме 3 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1. В своей статье «Воспитание и образование» Л.Н. Толстой писал, что школа должна: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воспитывать и обучать детей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заниматься только воспитанием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заниматься только обучением тому, что интересует детей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не обучать и не воспитывать, а быть местом для игр и общения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2. «Декларацию прав ребенка» (1918 г.) написал: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К.Н.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Вентцель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И.И. Горбунов-Посадов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А.У. Зеленко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С.Т.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Шацкий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3. Педологический институт в России (1907 г.) был создан: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В.М. Бехтеревым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П.П.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Блонским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Л.С. Выготским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П.Ф. Лесгафтом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4. С.Т.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Шацкий</w:t>
      </w:r>
      <w:proofErr w:type="spellEnd"/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 разработал модель: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сельской трудовой школы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школы-фабрики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политехнической школы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профессионального технического училища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5. В.Н. Сорока-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Росинский</w:t>
      </w:r>
      <w:proofErr w:type="spellEnd"/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 руководил: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колонией «Бодрая жизнь»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колонией имени М. Горького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коммуной имени Ф.Э. Дзержинского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школой имени Ф.М. Достоевского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6. Методику коллективных творческих дел разработал и внедрил: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 xml:space="preserve">Ш.А. </w:t>
      </w:r>
      <w:proofErr w:type="spellStart"/>
      <w:r w:rsidRPr="00307E6F">
        <w:rPr>
          <w:rFonts w:ascii="Times New Roman" w:eastAsia="Times New Roman" w:hAnsi="Times New Roman" w:cs="Times New Roman"/>
          <w:sz w:val="24"/>
          <w:szCs w:val="24"/>
        </w:rPr>
        <w:t>Амоношвили</w:t>
      </w:r>
      <w:proofErr w:type="spellEnd"/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И.П. Волков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И.П. Иванов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В.Ф. Шаталов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7. Противоречит идеям педагогики сотрудничества: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идея самоанализа своей и коллективной деятельности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идея тесного взаимодействия с родителями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идея усредненного подхода в обучении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идея учения без принуждения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8. Идеи педагогики сотрудничества нашли наиболее полное отражение: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 концепции АПН (1988 г.)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 концепции ВНИК «Школа» (1988 г.)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 школьной реформе 1984 г.</w:t>
      </w:r>
    </w:p>
    <w:p w:rsidR="00307E6F" w:rsidRPr="00307E6F" w:rsidRDefault="00307E6F" w:rsidP="00307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07E6F">
        <w:rPr>
          <w:rFonts w:ascii="Times New Roman" w:eastAsia="Times New Roman" w:hAnsi="Times New Roman" w:cs="Times New Roman"/>
          <w:sz w:val="24"/>
          <w:szCs w:val="24"/>
        </w:rPr>
        <w:t>в советских учебниках по педагогике периода перестройки</w:t>
      </w: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7E6F" w:rsidRPr="00307E6F" w:rsidRDefault="00307E6F" w:rsidP="00307E6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C3312" w:rsidRDefault="003C3312" w:rsidP="003941BA">
      <w:pPr>
        <w:shd w:val="clear" w:color="auto" w:fill="FFFFFF"/>
        <w:spacing w:after="0" w:line="240" w:lineRule="auto"/>
        <w:ind w:firstLine="227"/>
        <w:jc w:val="both"/>
        <w:rPr>
          <w:rFonts w:ascii="Palatino Linotype" w:eastAsia="Times New Roman" w:hAnsi="Palatino Linotype" w:cs="Times New Roman"/>
          <w:b/>
          <w:color w:val="000000"/>
          <w:sz w:val="23"/>
          <w:szCs w:val="23"/>
        </w:rPr>
      </w:pPr>
      <w:bookmarkStart w:id="0" w:name="_GoBack"/>
      <w:bookmarkEnd w:id="0"/>
    </w:p>
    <w:sectPr w:rsidR="003C3312" w:rsidSect="00DD6296">
      <w:headerReference w:type="default" r:id="rId11"/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6693" w:rsidRDefault="00396693" w:rsidP="002F5024">
      <w:pPr>
        <w:spacing w:after="0" w:line="240" w:lineRule="auto"/>
      </w:pPr>
      <w:r>
        <w:separator/>
      </w:r>
    </w:p>
  </w:endnote>
  <w:endnote w:type="continuationSeparator" w:id="0">
    <w:p w:rsidR="00396693" w:rsidRDefault="00396693" w:rsidP="002F50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cademy">
    <w:charset w:val="00"/>
    <w:family w:val="auto"/>
    <w:pitch w:val="variable"/>
    <w:sig w:usb0="00000203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6693" w:rsidRDefault="00396693" w:rsidP="002F5024">
      <w:pPr>
        <w:spacing w:after="0" w:line="240" w:lineRule="auto"/>
      </w:pPr>
      <w:r>
        <w:separator/>
      </w:r>
    </w:p>
  </w:footnote>
  <w:footnote w:type="continuationSeparator" w:id="0">
    <w:p w:rsidR="00396693" w:rsidRDefault="00396693" w:rsidP="002F50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955825"/>
      <w:docPartObj>
        <w:docPartGallery w:val="Page Numbers (Top of Page)"/>
        <w:docPartUnique/>
      </w:docPartObj>
    </w:sdtPr>
    <w:sdtEndPr/>
    <w:sdtContent>
      <w:p w:rsidR="00396693" w:rsidRDefault="00396693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7E6F">
          <w:rPr>
            <w:noProof/>
          </w:rPr>
          <w:t>38</w:t>
        </w:r>
        <w:r>
          <w:fldChar w:fldCharType="end"/>
        </w:r>
      </w:p>
    </w:sdtContent>
  </w:sdt>
  <w:p w:rsidR="00396693" w:rsidRDefault="00396693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2FC01ECA"/>
    <w:name w:val="WW8Num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sz w:val="24"/>
        <w:szCs w:val="24"/>
      </w:rPr>
    </w:lvl>
  </w:abstractNum>
  <w:abstractNum w:abstractNumId="1">
    <w:nsid w:val="0C6F1D83"/>
    <w:multiLevelType w:val="multilevel"/>
    <w:tmpl w:val="C07E34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09D0EE5"/>
    <w:multiLevelType w:val="hybridMultilevel"/>
    <w:tmpl w:val="22C0A996"/>
    <w:lvl w:ilvl="0" w:tplc="0419000F">
      <w:start w:val="1"/>
      <w:numFmt w:val="decimal"/>
      <w:pStyle w:val="2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1FF11975"/>
    <w:multiLevelType w:val="hybridMultilevel"/>
    <w:tmpl w:val="8E1EB8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9C63E41"/>
    <w:multiLevelType w:val="multilevel"/>
    <w:tmpl w:val="F95A8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762D85"/>
    <w:multiLevelType w:val="hybridMultilevel"/>
    <w:tmpl w:val="1CB0FC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E120317"/>
    <w:multiLevelType w:val="hybridMultilevel"/>
    <w:tmpl w:val="8BD4B3D2"/>
    <w:lvl w:ilvl="0" w:tplc="BC5A62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34AC798">
      <w:start w:val="65535"/>
      <w:numFmt w:val="bullet"/>
      <w:lvlText w:val="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  <w:sz w:val="20"/>
      </w:rPr>
    </w:lvl>
    <w:lvl w:ilvl="2" w:tplc="78C228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46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CA0D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4FC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A096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443E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A8A6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1052FAD"/>
    <w:multiLevelType w:val="hybridMultilevel"/>
    <w:tmpl w:val="76E806A6"/>
    <w:lvl w:ilvl="0" w:tplc="04190001">
      <w:start w:val="1"/>
      <w:numFmt w:val="bullet"/>
      <w:lvlText w:val=""/>
      <w:lvlJc w:val="left"/>
      <w:pPr>
        <w:tabs>
          <w:tab w:val="num" w:pos="1340"/>
        </w:tabs>
        <w:ind w:left="13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60"/>
        </w:tabs>
        <w:ind w:left="20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80"/>
        </w:tabs>
        <w:ind w:left="27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00"/>
        </w:tabs>
        <w:ind w:left="35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220"/>
        </w:tabs>
        <w:ind w:left="42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940"/>
        </w:tabs>
        <w:ind w:left="49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60"/>
        </w:tabs>
        <w:ind w:left="56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80"/>
        </w:tabs>
        <w:ind w:left="63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00"/>
        </w:tabs>
        <w:ind w:left="7100" w:hanging="360"/>
      </w:pPr>
      <w:rPr>
        <w:rFonts w:ascii="Wingdings" w:hAnsi="Wingdings" w:hint="default"/>
      </w:rPr>
    </w:lvl>
  </w:abstractNum>
  <w:abstractNum w:abstractNumId="8">
    <w:nsid w:val="45522B30"/>
    <w:multiLevelType w:val="hybridMultilevel"/>
    <w:tmpl w:val="1CF68B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150E20"/>
    <w:multiLevelType w:val="hybridMultilevel"/>
    <w:tmpl w:val="9DDC8E70"/>
    <w:lvl w:ilvl="0" w:tplc="BC5A62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1A6F4E2">
      <w:start w:val="1"/>
      <w:numFmt w:val="bullet"/>
      <w:lvlText w:val="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  <w:sz w:val="24"/>
        <w:szCs w:val="24"/>
      </w:rPr>
    </w:lvl>
    <w:lvl w:ilvl="2" w:tplc="78C228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46D62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CA0DD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4FC6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1A096E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4443E08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3A8A6E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88735C"/>
    <w:multiLevelType w:val="hybridMultilevel"/>
    <w:tmpl w:val="8452E58E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296"/>
    <w:rsid w:val="00020BC6"/>
    <w:rsid w:val="0002687C"/>
    <w:rsid w:val="00026F0B"/>
    <w:rsid w:val="00063193"/>
    <w:rsid w:val="000A47B4"/>
    <w:rsid w:val="00103D31"/>
    <w:rsid w:val="00131CBB"/>
    <w:rsid w:val="00152958"/>
    <w:rsid w:val="002256D9"/>
    <w:rsid w:val="002645E8"/>
    <w:rsid w:val="00267CD0"/>
    <w:rsid w:val="002F5024"/>
    <w:rsid w:val="003046D6"/>
    <w:rsid w:val="00307ABB"/>
    <w:rsid w:val="00307E6F"/>
    <w:rsid w:val="003164B8"/>
    <w:rsid w:val="00327687"/>
    <w:rsid w:val="003300C9"/>
    <w:rsid w:val="00331C38"/>
    <w:rsid w:val="00335474"/>
    <w:rsid w:val="00361916"/>
    <w:rsid w:val="003941BA"/>
    <w:rsid w:val="00396693"/>
    <w:rsid w:val="003C1027"/>
    <w:rsid w:val="003C302F"/>
    <w:rsid w:val="003C3312"/>
    <w:rsid w:val="003D404E"/>
    <w:rsid w:val="003D5DA5"/>
    <w:rsid w:val="003F5EA8"/>
    <w:rsid w:val="0040583B"/>
    <w:rsid w:val="0042048F"/>
    <w:rsid w:val="00433EB7"/>
    <w:rsid w:val="004468C1"/>
    <w:rsid w:val="00446D4F"/>
    <w:rsid w:val="0046256D"/>
    <w:rsid w:val="00475DCE"/>
    <w:rsid w:val="004857A0"/>
    <w:rsid w:val="004E4748"/>
    <w:rsid w:val="004F60EA"/>
    <w:rsid w:val="0053312A"/>
    <w:rsid w:val="005A10E7"/>
    <w:rsid w:val="005A3140"/>
    <w:rsid w:val="005B1A02"/>
    <w:rsid w:val="005B4AA9"/>
    <w:rsid w:val="005C50EE"/>
    <w:rsid w:val="005E55C8"/>
    <w:rsid w:val="00603AE7"/>
    <w:rsid w:val="00615DF6"/>
    <w:rsid w:val="0062663A"/>
    <w:rsid w:val="00657915"/>
    <w:rsid w:val="006728B7"/>
    <w:rsid w:val="006D2B43"/>
    <w:rsid w:val="006D3FD3"/>
    <w:rsid w:val="006D73FB"/>
    <w:rsid w:val="006E6654"/>
    <w:rsid w:val="0070321D"/>
    <w:rsid w:val="00715267"/>
    <w:rsid w:val="00761AF9"/>
    <w:rsid w:val="00773CB6"/>
    <w:rsid w:val="00780BE9"/>
    <w:rsid w:val="0078267B"/>
    <w:rsid w:val="007827AC"/>
    <w:rsid w:val="007A746D"/>
    <w:rsid w:val="007D2E65"/>
    <w:rsid w:val="007D671D"/>
    <w:rsid w:val="007E7A5F"/>
    <w:rsid w:val="008124BF"/>
    <w:rsid w:val="00814B13"/>
    <w:rsid w:val="0086608F"/>
    <w:rsid w:val="00867AC1"/>
    <w:rsid w:val="008B14FC"/>
    <w:rsid w:val="008C136A"/>
    <w:rsid w:val="008D4DEE"/>
    <w:rsid w:val="009051EB"/>
    <w:rsid w:val="00930410"/>
    <w:rsid w:val="00944677"/>
    <w:rsid w:val="009515BA"/>
    <w:rsid w:val="0096547C"/>
    <w:rsid w:val="009A1C5D"/>
    <w:rsid w:val="009B31F1"/>
    <w:rsid w:val="009C7037"/>
    <w:rsid w:val="009E7DFA"/>
    <w:rsid w:val="00A17ED2"/>
    <w:rsid w:val="00A45ACB"/>
    <w:rsid w:val="00A715B8"/>
    <w:rsid w:val="00A723F0"/>
    <w:rsid w:val="00A80786"/>
    <w:rsid w:val="00AB238D"/>
    <w:rsid w:val="00B236BA"/>
    <w:rsid w:val="00B40F97"/>
    <w:rsid w:val="00B7284A"/>
    <w:rsid w:val="00B8299C"/>
    <w:rsid w:val="00BA197D"/>
    <w:rsid w:val="00C32F20"/>
    <w:rsid w:val="00C418F6"/>
    <w:rsid w:val="00C5512A"/>
    <w:rsid w:val="00CC3AF3"/>
    <w:rsid w:val="00CE635C"/>
    <w:rsid w:val="00CF2BA9"/>
    <w:rsid w:val="00D17498"/>
    <w:rsid w:val="00D20A53"/>
    <w:rsid w:val="00D46877"/>
    <w:rsid w:val="00D779A7"/>
    <w:rsid w:val="00DB03F9"/>
    <w:rsid w:val="00DD6296"/>
    <w:rsid w:val="00DD703C"/>
    <w:rsid w:val="00E14838"/>
    <w:rsid w:val="00E2307E"/>
    <w:rsid w:val="00E57ADA"/>
    <w:rsid w:val="00E711DD"/>
    <w:rsid w:val="00E75EF7"/>
    <w:rsid w:val="00E818EF"/>
    <w:rsid w:val="00EA4152"/>
    <w:rsid w:val="00EA6BE5"/>
    <w:rsid w:val="00EB3A88"/>
    <w:rsid w:val="00EB3BBD"/>
    <w:rsid w:val="00ED3586"/>
    <w:rsid w:val="00F105B3"/>
    <w:rsid w:val="00F14B3A"/>
    <w:rsid w:val="00F15780"/>
    <w:rsid w:val="00F17299"/>
    <w:rsid w:val="00F82DDF"/>
    <w:rsid w:val="00F850D9"/>
    <w:rsid w:val="00F903F6"/>
    <w:rsid w:val="00F95B40"/>
    <w:rsid w:val="00FD1945"/>
    <w:rsid w:val="00FF38C9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4F"/>
  </w:style>
  <w:style w:type="paragraph" w:styleId="1">
    <w:name w:val="heading 1"/>
    <w:basedOn w:val="a"/>
    <w:next w:val="a"/>
    <w:link w:val="10"/>
    <w:qFormat/>
    <w:rsid w:val="00DD629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Cambria" w:eastAsia="Times New Roman" w:hAnsi="Cambria" w:cs="Times New Roman"/>
      <w:b/>
      <w:color w:val="000000"/>
      <w:sz w:val="28"/>
      <w:szCs w:val="17"/>
    </w:rPr>
  </w:style>
  <w:style w:type="paragraph" w:styleId="20">
    <w:name w:val="heading 2"/>
    <w:basedOn w:val="a"/>
    <w:link w:val="21"/>
    <w:qFormat/>
    <w:rsid w:val="00DD62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D6296"/>
    <w:pPr>
      <w:widowControl w:val="0"/>
      <w:shd w:val="clear" w:color="auto" w:fill="FFFFFF"/>
      <w:suppressAutoHyphens/>
      <w:autoSpaceDE w:val="0"/>
      <w:autoSpaceDN w:val="0"/>
      <w:adjustRightInd w:val="0"/>
      <w:spacing w:before="120" w:after="60" w:line="240" w:lineRule="auto"/>
      <w:jc w:val="center"/>
      <w:outlineLvl w:val="2"/>
    </w:pPr>
    <w:rPr>
      <w:rFonts w:ascii="Arial" w:eastAsia="Times New Roman" w:hAnsi="Arial" w:cs="Times New Roman"/>
      <w:b/>
      <w:bCs/>
      <w:color w:val="000000"/>
      <w:sz w:val="18"/>
    </w:rPr>
  </w:style>
  <w:style w:type="paragraph" w:styleId="4">
    <w:name w:val="heading 4"/>
    <w:basedOn w:val="a"/>
    <w:next w:val="a"/>
    <w:link w:val="40"/>
    <w:qFormat/>
    <w:rsid w:val="00DD629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color w:val="000000"/>
      <w:sz w:val="24"/>
    </w:rPr>
  </w:style>
  <w:style w:type="paragraph" w:styleId="5">
    <w:name w:val="heading 5"/>
    <w:basedOn w:val="a"/>
    <w:next w:val="a"/>
    <w:link w:val="50"/>
    <w:qFormat/>
    <w:rsid w:val="00DD629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color w:val="000000"/>
      <w:sz w:val="24"/>
      <w:u w:val="single"/>
    </w:rPr>
  </w:style>
  <w:style w:type="paragraph" w:styleId="6">
    <w:name w:val="heading 6"/>
    <w:basedOn w:val="a"/>
    <w:next w:val="a"/>
    <w:link w:val="60"/>
    <w:qFormat/>
    <w:rsid w:val="00DD6296"/>
    <w:pPr>
      <w:widowControl w:val="0"/>
      <w:spacing w:after="0" w:line="240" w:lineRule="auto"/>
      <w:jc w:val="center"/>
      <w:outlineLvl w:val="5"/>
    </w:pPr>
    <w:rPr>
      <w:rFonts w:ascii="Arial" w:eastAsia="Times New Roman" w:hAnsi="Arial" w:cs="Times New Roman"/>
      <w:bCs/>
      <w:noProof/>
      <w:sz w:val="18"/>
      <w:szCs w:val="18"/>
    </w:rPr>
  </w:style>
  <w:style w:type="paragraph" w:styleId="7">
    <w:name w:val="heading 7"/>
    <w:basedOn w:val="a"/>
    <w:next w:val="a"/>
    <w:link w:val="70"/>
    <w:qFormat/>
    <w:rsid w:val="00DD629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DD6296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6296"/>
    <w:rPr>
      <w:rFonts w:ascii="Cambria" w:eastAsia="Times New Roman" w:hAnsi="Cambria" w:cs="Times New Roman"/>
      <w:b/>
      <w:color w:val="000000"/>
      <w:sz w:val="28"/>
      <w:szCs w:val="17"/>
      <w:shd w:val="clear" w:color="auto" w:fill="FFFFFF"/>
    </w:rPr>
  </w:style>
  <w:style w:type="character" w:customStyle="1" w:styleId="21">
    <w:name w:val="Заголовок 2 Знак"/>
    <w:basedOn w:val="a0"/>
    <w:link w:val="20"/>
    <w:rsid w:val="00DD629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DD6296"/>
    <w:rPr>
      <w:rFonts w:ascii="Arial" w:eastAsia="Times New Roman" w:hAnsi="Arial" w:cs="Times New Roman"/>
      <w:b/>
      <w:bCs/>
      <w:color w:val="000000"/>
      <w:sz w:val="18"/>
      <w:shd w:val="clear" w:color="auto" w:fill="FFFFFF"/>
    </w:rPr>
  </w:style>
  <w:style w:type="character" w:customStyle="1" w:styleId="40">
    <w:name w:val="Заголовок 4 Знак"/>
    <w:basedOn w:val="a0"/>
    <w:link w:val="4"/>
    <w:rsid w:val="00DD6296"/>
    <w:rPr>
      <w:rFonts w:ascii="Times New Roman" w:eastAsia="Times New Roman" w:hAnsi="Times New Roman" w:cs="Times New Roman"/>
      <w:color w:val="000000"/>
      <w:sz w:val="24"/>
      <w:shd w:val="clear" w:color="auto" w:fill="FFFFFF"/>
    </w:rPr>
  </w:style>
  <w:style w:type="character" w:customStyle="1" w:styleId="50">
    <w:name w:val="Заголовок 5 Знак"/>
    <w:basedOn w:val="a0"/>
    <w:link w:val="5"/>
    <w:rsid w:val="00DD6296"/>
    <w:rPr>
      <w:rFonts w:ascii="Times New Roman" w:eastAsia="Times New Roman" w:hAnsi="Times New Roman" w:cs="Times New Roman"/>
      <w:color w:val="000000"/>
      <w:sz w:val="24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DD6296"/>
    <w:rPr>
      <w:rFonts w:ascii="Arial" w:eastAsia="Times New Roman" w:hAnsi="Arial" w:cs="Times New Roman"/>
      <w:bCs/>
      <w:noProof/>
      <w:sz w:val="18"/>
      <w:szCs w:val="18"/>
    </w:rPr>
  </w:style>
  <w:style w:type="character" w:customStyle="1" w:styleId="70">
    <w:name w:val="Заголовок 7 Знак"/>
    <w:basedOn w:val="a0"/>
    <w:link w:val="7"/>
    <w:rsid w:val="00DD6296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DD6296"/>
    <w:rPr>
      <w:rFonts w:ascii="Arial" w:eastAsia="Times New Roman" w:hAnsi="Arial" w:cs="Times New Roman"/>
    </w:rPr>
  </w:style>
  <w:style w:type="paragraph" w:customStyle="1" w:styleId="22">
    <w:name w:val="Знак2 Знак Знак Знак Знак Знак Знак Знак Знак Знак Знак Знак Знак"/>
    <w:basedOn w:val="a"/>
    <w:rsid w:val="00DD62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3">
    <w:name w:val="Table Grid"/>
    <w:basedOn w:val="a1"/>
    <w:rsid w:val="00DD6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">
    <w:name w:val="b"/>
    <w:basedOn w:val="a0"/>
    <w:rsid w:val="00DD6296"/>
  </w:style>
  <w:style w:type="character" w:styleId="a5">
    <w:name w:val="Hyperlink"/>
    <w:uiPriority w:val="99"/>
    <w:rsid w:val="00DD6296"/>
    <w:rPr>
      <w:color w:val="0000FF"/>
      <w:u w:val="single"/>
    </w:rPr>
  </w:style>
  <w:style w:type="paragraph" w:customStyle="1" w:styleId="a6">
    <w:name w:val="Знак"/>
    <w:basedOn w:val="a"/>
    <w:rsid w:val="00DD62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DD6296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24">
    <w:name w:val="Основной текст 2 Знак"/>
    <w:basedOn w:val="a0"/>
    <w:link w:val="23"/>
    <w:rsid w:val="00DD6296"/>
    <w:rPr>
      <w:rFonts w:ascii="Times New Roman" w:eastAsia="Times New Roman" w:hAnsi="Times New Roman" w:cs="Times New Roman"/>
      <w:color w:val="000000"/>
      <w:sz w:val="24"/>
      <w:shd w:val="clear" w:color="auto" w:fill="FFFFFF"/>
    </w:rPr>
  </w:style>
  <w:style w:type="paragraph" w:styleId="25">
    <w:name w:val="Body Text Indent 2"/>
    <w:basedOn w:val="a"/>
    <w:link w:val="26"/>
    <w:rsid w:val="00DD6296"/>
    <w:pPr>
      <w:shd w:val="clear" w:color="auto" w:fill="FFFFFF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19"/>
    </w:rPr>
  </w:style>
  <w:style w:type="character" w:customStyle="1" w:styleId="26">
    <w:name w:val="Основной текст с отступом 2 Знак"/>
    <w:basedOn w:val="a0"/>
    <w:link w:val="25"/>
    <w:rsid w:val="00DD6296"/>
    <w:rPr>
      <w:rFonts w:ascii="Times New Roman" w:eastAsia="Times New Roman" w:hAnsi="Times New Roman" w:cs="Times New Roman"/>
      <w:sz w:val="24"/>
      <w:szCs w:val="19"/>
      <w:shd w:val="clear" w:color="auto" w:fill="FFFFFF"/>
    </w:rPr>
  </w:style>
  <w:style w:type="paragraph" w:styleId="31">
    <w:name w:val="Body Text Indent 3"/>
    <w:basedOn w:val="a"/>
    <w:link w:val="32"/>
    <w:rsid w:val="00DD6296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DD629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7">
    <w:name w:val="Title"/>
    <w:basedOn w:val="a"/>
    <w:link w:val="a8"/>
    <w:qFormat/>
    <w:rsid w:val="00DD62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rsid w:val="00DD629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9">
    <w:name w:val="Body Text Indent"/>
    <w:basedOn w:val="a"/>
    <w:link w:val="aa"/>
    <w:rsid w:val="00DD62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D629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DD62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D6296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caption"/>
    <w:basedOn w:val="a"/>
    <w:next w:val="a"/>
    <w:qFormat/>
    <w:rsid w:val="00DD629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33">
    <w:name w:val="Body Text 3"/>
    <w:basedOn w:val="a"/>
    <w:link w:val="34"/>
    <w:rsid w:val="00DD6296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DD629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ae">
    <w:name w:val="footnote text"/>
    <w:basedOn w:val="ab"/>
    <w:next w:val="af"/>
    <w:link w:val="af0"/>
    <w:semiHidden/>
    <w:rsid w:val="00DD6296"/>
    <w:pPr>
      <w:spacing w:after="0"/>
      <w:jc w:val="center"/>
    </w:pPr>
    <w:rPr>
      <w:sz w:val="28"/>
      <w:szCs w:val="20"/>
    </w:rPr>
  </w:style>
  <w:style w:type="character" w:customStyle="1" w:styleId="af0">
    <w:name w:val="Текст сноски Знак"/>
    <w:basedOn w:val="a0"/>
    <w:link w:val="ae"/>
    <w:semiHidden/>
    <w:rsid w:val="00DD6296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endnote text"/>
    <w:basedOn w:val="a"/>
    <w:link w:val="af1"/>
    <w:semiHidden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"/>
    <w:semiHidden/>
    <w:rsid w:val="00DD6296"/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Знак Знак4"/>
    <w:rsid w:val="00DD6296"/>
    <w:rPr>
      <w:b/>
      <w:bCs/>
      <w:sz w:val="32"/>
      <w:szCs w:val="32"/>
      <w:lang w:val="ru-RU" w:eastAsia="ru-RU" w:bidi="ar-SA"/>
    </w:rPr>
  </w:style>
  <w:style w:type="paragraph" w:styleId="af2">
    <w:name w:val="Document Map"/>
    <w:basedOn w:val="a"/>
    <w:link w:val="af3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DD6296"/>
    <w:rPr>
      <w:rFonts w:ascii="Tahoma" w:eastAsia="Times New Roman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rsid w:val="00DD62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DD6296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link w:val="af7"/>
    <w:uiPriority w:val="99"/>
    <w:rsid w:val="00DD62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DD6296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DD6296"/>
    <w:rPr>
      <w:rFonts w:ascii="Tahoma" w:eastAsia="Times New Roman" w:hAnsi="Tahoma" w:cs="Tahoma"/>
      <w:sz w:val="16"/>
      <w:szCs w:val="16"/>
    </w:rPr>
  </w:style>
  <w:style w:type="character" w:customStyle="1" w:styleId="bold2">
    <w:name w:val="bold2"/>
    <w:rsid w:val="00DD6296"/>
    <w:rPr>
      <w:color w:val="1E5A64"/>
    </w:rPr>
  </w:style>
  <w:style w:type="character" w:customStyle="1" w:styleId="11">
    <w:name w:val="Выделение1"/>
    <w:basedOn w:val="a0"/>
    <w:rsid w:val="00DD6296"/>
  </w:style>
  <w:style w:type="character" w:customStyle="1" w:styleId="contence">
    <w:name w:val="contence"/>
    <w:rsid w:val="00DD6296"/>
    <w:rPr>
      <w:rFonts w:ascii="Verdana" w:hAnsi="Verdana" w:hint="default"/>
      <w:b/>
      <w:bCs/>
      <w:color w:val="628C8A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DD6296"/>
    <w:pPr>
      <w:spacing w:before="120" w:after="120" w:line="288" w:lineRule="auto"/>
      <w:ind w:firstLine="425"/>
      <w:jc w:val="both"/>
    </w:pPr>
    <w:rPr>
      <w:rFonts w:ascii="Times New Roman" w:eastAsia="Times New Roman" w:hAnsi="Times New Roman" w:cs="Times New Roman"/>
      <w:b/>
      <w:bCs/>
      <w:caps/>
      <w:sz w:val="20"/>
      <w:szCs w:val="20"/>
    </w:rPr>
  </w:style>
  <w:style w:type="paragraph" w:styleId="27">
    <w:name w:val="toc 2"/>
    <w:basedOn w:val="a"/>
    <w:next w:val="a"/>
    <w:autoRedefine/>
    <w:uiPriority w:val="39"/>
    <w:rsid w:val="00DD6296"/>
    <w:pPr>
      <w:spacing w:after="0" w:line="288" w:lineRule="auto"/>
      <w:ind w:left="240" w:firstLine="425"/>
      <w:jc w:val="both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DD6296"/>
    <w:pPr>
      <w:spacing w:after="0" w:line="288" w:lineRule="auto"/>
      <w:ind w:left="480" w:firstLine="425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42">
    <w:name w:val="toc 4"/>
    <w:basedOn w:val="a"/>
    <w:next w:val="a"/>
    <w:autoRedefine/>
    <w:uiPriority w:val="39"/>
    <w:rsid w:val="00DD6296"/>
    <w:pPr>
      <w:spacing w:after="0" w:line="288" w:lineRule="auto"/>
      <w:ind w:left="72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51">
    <w:name w:val="toc 5"/>
    <w:basedOn w:val="a"/>
    <w:next w:val="a"/>
    <w:autoRedefine/>
    <w:uiPriority w:val="39"/>
    <w:rsid w:val="00DD6296"/>
    <w:pPr>
      <w:spacing w:after="0" w:line="288" w:lineRule="auto"/>
      <w:ind w:left="96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D6296"/>
    <w:pPr>
      <w:spacing w:after="0" w:line="288" w:lineRule="auto"/>
      <w:ind w:left="120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D6296"/>
    <w:pPr>
      <w:spacing w:after="0" w:line="288" w:lineRule="auto"/>
      <w:ind w:left="144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8">
    <w:name w:val="toc 8"/>
    <w:basedOn w:val="a"/>
    <w:next w:val="a"/>
    <w:autoRedefine/>
    <w:uiPriority w:val="39"/>
    <w:rsid w:val="00DD6296"/>
    <w:pPr>
      <w:spacing w:after="0" w:line="288" w:lineRule="auto"/>
      <w:ind w:left="168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D6296"/>
    <w:pPr>
      <w:spacing w:after="0" w:line="288" w:lineRule="auto"/>
      <w:ind w:left="192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Обычный1"/>
    <w:rsid w:val="00DD6296"/>
    <w:pPr>
      <w:widowControl w:val="0"/>
      <w:spacing w:after="0" w:line="28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fa">
    <w:name w:val="Текст диплома"/>
    <w:link w:val="14"/>
    <w:rsid w:val="00DD629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14">
    <w:name w:val="Текст диплома Знак1"/>
    <w:link w:val="afa"/>
    <w:rsid w:val="00DD6296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b">
    <w:name w:val="Plain Text"/>
    <w:basedOn w:val="a"/>
    <w:link w:val="afc"/>
    <w:rsid w:val="00DD6296"/>
    <w:pPr>
      <w:widowControl w:val="0"/>
      <w:spacing w:after="0" w:line="240" w:lineRule="auto"/>
    </w:pPr>
    <w:rPr>
      <w:rFonts w:ascii="Times New Roman" w:eastAsia="Times New Roman" w:hAnsi="Times New Roman" w:cs="Tahoma"/>
      <w:sz w:val="24"/>
      <w:szCs w:val="20"/>
    </w:rPr>
  </w:style>
  <w:style w:type="character" w:customStyle="1" w:styleId="afc">
    <w:name w:val="Текст Знак"/>
    <w:basedOn w:val="a0"/>
    <w:link w:val="afb"/>
    <w:rsid w:val="00DD6296"/>
    <w:rPr>
      <w:rFonts w:ascii="Times New Roman" w:eastAsia="Times New Roman" w:hAnsi="Times New Roman" w:cs="Tahoma"/>
      <w:sz w:val="24"/>
      <w:szCs w:val="20"/>
    </w:rPr>
  </w:style>
  <w:style w:type="paragraph" w:customStyle="1" w:styleId="15">
    <w:name w:val="Норм 1"/>
    <w:basedOn w:val="a"/>
    <w:rsid w:val="00DD6296"/>
    <w:pPr>
      <w:spacing w:after="60" w:line="360" w:lineRule="atLeast"/>
      <w:ind w:firstLine="567"/>
    </w:pPr>
    <w:rPr>
      <w:rFonts w:ascii="Academy" w:eastAsia="Times New Roman" w:hAnsi="Academy" w:cs="Times New Roman"/>
      <w:kern w:val="28"/>
      <w:sz w:val="28"/>
      <w:szCs w:val="20"/>
    </w:rPr>
  </w:style>
  <w:style w:type="paragraph" w:customStyle="1" w:styleId="afd">
    <w:name w:val="Содержимое таблицы"/>
    <w:basedOn w:val="a"/>
    <w:rsid w:val="00DD629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12pt">
    <w:name w:val="Обычный + 12 pt"/>
    <w:aliases w:val="Черный,уплотненный на  0,85 пт"/>
    <w:basedOn w:val="a"/>
    <w:rsid w:val="00DD6296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-12"/>
      <w:sz w:val="24"/>
      <w:szCs w:val="24"/>
    </w:rPr>
  </w:style>
  <w:style w:type="character" w:styleId="afe">
    <w:name w:val="footnote reference"/>
    <w:semiHidden/>
    <w:rsid w:val="00DD6296"/>
    <w:rPr>
      <w:vertAlign w:val="superscript"/>
    </w:rPr>
  </w:style>
  <w:style w:type="paragraph" w:customStyle="1" w:styleId="28">
    <w:name w:val="Знак2 Знак Знак Знак Знак Знак Знак Знак Знак Знак Знак Знак Знак"/>
    <w:basedOn w:val="a"/>
    <w:rsid w:val="00DD62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DD6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D62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D6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f">
    <w:name w:val="Emphasis"/>
    <w:uiPriority w:val="20"/>
    <w:qFormat/>
    <w:rsid w:val="00DD6296"/>
    <w:rPr>
      <w:rFonts w:ascii="Arial" w:hAnsi="Arial"/>
      <w:iCs/>
      <w:sz w:val="18"/>
    </w:rPr>
  </w:style>
  <w:style w:type="paragraph" w:customStyle="1" w:styleId="FR4">
    <w:name w:val="FR4"/>
    <w:rsid w:val="00DD6296"/>
    <w:pPr>
      <w:widowControl w:val="0"/>
      <w:snapToGrid w:val="0"/>
      <w:spacing w:after="0" w:line="336" w:lineRule="auto"/>
      <w:ind w:firstLine="700"/>
      <w:jc w:val="both"/>
    </w:pPr>
    <w:rPr>
      <w:rFonts w:ascii="Arial" w:eastAsia="Times New Roman" w:hAnsi="Arial" w:cs="Times New Roman"/>
      <w:szCs w:val="20"/>
    </w:rPr>
  </w:style>
  <w:style w:type="paragraph" w:styleId="2">
    <w:name w:val="List Bullet 2"/>
    <w:basedOn w:val="a"/>
    <w:autoRedefine/>
    <w:rsid w:val="00DD629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itletext">
    <w:name w:val="titletext"/>
    <w:basedOn w:val="a0"/>
    <w:rsid w:val="00DD6296"/>
  </w:style>
  <w:style w:type="character" w:styleId="aff0">
    <w:name w:val="Strong"/>
    <w:uiPriority w:val="22"/>
    <w:qFormat/>
    <w:rsid w:val="00DD6296"/>
    <w:rPr>
      <w:b/>
      <w:bCs/>
    </w:rPr>
  </w:style>
  <w:style w:type="paragraph" w:customStyle="1" w:styleId="text">
    <w:name w:val="text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text">
    <w:name w:val="subtitletext"/>
    <w:basedOn w:val="a0"/>
    <w:rsid w:val="00DD6296"/>
  </w:style>
  <w:style w:type="character" w:customStyle="1" w:styleId="text1">
    <w:name w:val="text1"/>
    <w:basedOn w:val="a0"/>
    <w:rsid w:val="00DD6296"/>
  </w:style>
  <w:style w:type="paragraph" w:customStyle="1" w:styleId="subtitletext1">
    <w:name w:val="subtitletext1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page number"/>
    <w:basedOn w:val="a0"/>
    <w:rsid w:val="00DD6296"/>
  </w:style>
  <w:style w:type="paragraph" w:customStyle="1" w:styleId="box-grey">
    <w:name w:val="box-grey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ipnote">
    <w:name w:val="clipnote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21">
    <w:name w:val="style21"/>
    <w:basedOn w:val="a0"/>
    <w:rsid w:val="00DD6296"/>
  </w:style>
  <w:style w:type="character" w:customStyle="1" w:styleId="mw-headline">
    <w:name w:val="mw-headline"/>
    <w:basedOn w:val="a0"/>
    <w:rsid w:val="00DD6296"/>
  </w:style>
  <w:style w:type="paragraph" w:styleId="HTML">
    <w:name w:val="HTML Preformatted"/>
    <w:basedOn w:val="a"/>
    <w:link w:val="HTML0"/>
    <w:uiPriority w:val="99"/>
    <w:rsid w:val="00DD6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6296"/>
    <w:rPr>
      <w:rFonts w:ascii="Courier New" w:eastAsia="Times New Roman" w:hAnsi="Courier New" w:cs="Times New Roman"/>
      <w:sz w:val="20"/>
      <w:szCs w:val="20"/>
    </w:rPr>
  </w:style>
  <w:style w:type="paragraph" w:styleId="aff2">
    <w:name w:val="No Spacing"/>
    <w:link w:val="aff3"/>
    <w:uiPriority w:val="1"/>
    <w:qFormat/>
    <w:rsid w:val="00DD629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f3">
    <w:name w:val="Без интервала Знак"/>
    <w:link w:val="aff2"/>
    <w:uiPriority w:val="1"/>
    <w:rsid w:val="00DD6296"/>
    <w:rPr>
      <w:rFonts w:ascii="Calibri" w:eastAsia="Times New Roman" w:hAnsi="Calibri" w:cs="Times New Roman"/>
      <w:lang w:eastAsia="en-US"/>
    </w:rPr>
  </w:style>
  <w:style w:type="paragraph" w:customStyle="1" w:styleId="u">
    <w:name w:val="u"/>
    <w:basedOn w:val="a"/>
    <w:rsid w:val="00DD6296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ni">
    <w:name w:val="uni"/>
    <w:basedOn w:val="a"/>
    <w:rsid w:val="00DD6296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nip">
    <w:name w:val="unip"/>
    <w:basedOn w:val="a"/>
    <w:rsid w:val="00DD6296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i">
    <w:name w:val="bi"/>
    <w:basedOn w:val="a0"/>
    <w:rsid w:val="00DD6296"/>
  </w:style>
  <w:style w:type="paragraph" w:customStyle="1" w:styleId="bi1">
    <w:name w:val="bi1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Заголовок статьи"/>
    <w:basedOn w:val="a"/>
    <w:next w:val="a"/>
    <w:rsid w:val="00DD629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5">
    <w:name w:val="Заголовок"/>
    <w:basedOn w:val="a"/>
    <w:autoRedefine/>
    <w:rsid w:val="00DD629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254">
    <w:name w:val="Стиль Заголовок 1 + Слева:  254 см Междустр.интервал:  полуторный"/>
    <w:basedOn w:val="1"/>
    <w:rsid w:val="00DD6296"/>
    <w:pPr>
      <w:widowControl/>
      <w:shd w:val="clear" w:color="auto" w:fill="auto"/>
      <w:adjustRightInd/>
      <w:spacing w:line="360" w:lineRule="auto"/>
    </w:pPr>
    <w:rPr>
      <w:b w:val="0"/>
      <w:bCs/>
      <w:color w:val="auto"/>
      <w:kern w:val="28"/>
      <w:szCs w:val="20"/>
    </w:rPr>
  </w:style>
  <w:style w:type="paragraph" w:customStyle="1" w:styleId="16">
    <w:name w:val="Стиль1"/>
    <w:basedOn w:val="a"/>
    <w:rsid w:val="00DD6296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uiPriority w:val="99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f6">
    <w:name w:val="endnote reference"/>
    <w:rsid w:val="00DD6296"/>
    <w:rPr>
      <w:vertAlign w:val="superscript"/>
    </w:rPr>
  </w:style>
  <w:style w:type="paragraph" w:customStyle="1" w:styleId="Web">
    <w:name w:val="Обычный (Web)"/>
    <w:basedOn w:val="a"/>
    <w:rsid w:val="00DD629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333333"/>
      <w:sz w:val="24"/>
      <w:szCs w:val="24"/>
    </w:rPr>
  </w:style>
  <w:style w:type="character" w:customStyle="1" w:styleId="mark">
    <w:name w:val="mark"/>
    <w:basedOn w:val="a0"/>
    <w:rsid w:val="00DD6296"/>
  </w:style>
  <w:style w:type="paragraph" w:customStyle="1" w:styleId="aff7">
    <w:name w:val="СМК_Область применения документа"/>
    <w:next w:val="a"/>
    <w:rsid w:val="00DD6296"/>
    <w:pPr>
      <w:spacing w:after="0" w:line="240" w:lineRule="auto"/>
      <w:jc w:val="center"/>
    </w:pPr>
    <w:rPr>
      <w:rFonts w:ascii="Times New Roman" w:eastAsia="Times New Roman" w:hAnsi="Times New Roman" w:cs="Times New Roman"/>
      <w:i/>
      <w:caps/>
      <w:sz w:val="28"/>
      <w:szCs w:val="28"/>
    </w:rPr>
  </w:style>
  <w:style w:type="paragraph" w:customStyle="1" w:styleId="xl24">
    <w:name w:val="xl24"/>
    <w:basedOn w:val="a"/>
    <w:rsid w:val="00DD62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Arial Unicode MS"/>
      <w:b/>
      <w:bCs/>
      <w:sz w:val="24"/>
      <w:szCs w:val="24"/>
    </w:rPr>
  </w:style>
  <w:style w:type="paragraph" w:customStyle="1" w:styleId="style2">
    <w:name w:val="style2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8">
    <w:name w:val="List Paragraph"/>
    <w:basedOn w:val="a"/>
    <w:uiPriority w:val="34"/>
    <w:qFormat/>
    <w:rsid w:val="00DD629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f9">
    <w:name w:val="Стиль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a">
    <w:name w:val="Таблицы (моноширинный)"/>
    <w:basedOn w:val="a"/>
    <w:next w:val="a"/>
    <w:uiPriority w:val="99"/>
    <w:rsid w:val="00DD62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опред-е"/>
    <w:rsid w:val="00DD6296"/>
    <w:rPr>
      <w:b/>
      <w:bCs/>
    </w:rPr>
  </w:style>
  <w:style w:type="paragraph" w:customStyle="1" w:styleId="17">
    <w:name w:val="Без интервала1"/>
    <w:uiPriority w:val="1"/>
    <w:qFormat/>
    <w:rsid w:val="00DD62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Iauiue">
    <w:name w:val="Iau?iue"/>
    <w:rsid w:val="00DD62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bs1">
    <w:name w:val="sbs1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2"/>
    <w:basedOn w:val="a"/>
    <w:rsid w:val="00DD629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1"/>
    <w:basedOn w:val="a"/>
    <w:next w:val="a"/>
    <w:rsid w:val="00DD629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b">
    <w:name w:val="Текст документа"/>
    <w:rsid w:val="00DD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3">
    <w:name w:val="Знак Знак4"/>
    <w:rsid w:val="00DD6296"/>
    <w:rPr>
      <w:b/>
      <w:bCs/>
      <w:sz w:val="32"/>
      <w:szCs w:val="32"/>
      <w:lang w:val="ru-RU" w:eastAsia="ru-RU" w:bidi="ar-SA"/>
    </w:rPr>
  </w:style>
  <w:style w:type="character" w:customStyle="1" w:styleId="19">
    <w:name w:val="Выделение1"/>
    <w:basedOn w:val="a0"/>
    <w:rsid w:val="00DD6296"/>
  </w:style>
  <w:style w:type="paragraph" w:customStyle="1" w:styleId="1a">
    <w:name w:val="Обычный1"/>
    <w:rsid w:val="00DD6296"/>
    <w:pPr>
      <w:widowControl w:val="0"/>
      <w:spacing w:after="0" w:line="28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fc">
    <w:name w:val="TOC Heading"/>
    <w:basedOn w:val="1"/>
    <w:next w:val="a"/>
    <w:uiPriority w:val="39"/>
    <w:semiHidden/>
    <w:unhideWhenUsed/>
    <w:qFormat/>
    <w:rsid w:val="00DD6296"/>
    <w:pPr>
      <w:keepLines/>
      <w:widowControl/>
      <w:shd w:val="clear" w:color="auto" w:fill="auto"/>
      <w:autoSpaceDE/>
      <w:autoSpaceDN/>
      <w:adjustRightInd/>
      <w:spacing w:before="480" w:line="276" w:lineRule="auto"/>
      <w:jc w:val="left"/>
      <w:outlineLvl w:val="9"/>
    </w:pPr>
    <w:rPr>
      <w:bCs/>
      <w:color w:val="365F91"/>
      <w:szCs w:val="28"/>
      <w:lang w:eastAsia="en-US"/>
    </w:rPr>
  </w:style>
  <w:style w:type="paragraph" w:customStyle="1" w:styleId="affd">
    <w:name w:val="[Основной абзац]"/>
    <w:basedOn w:val="a"/>
    <w:uiPriority w:val="99"/>
    <w:rsid w:val="00DD62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1b">
    <w:name w:val="Абзац списка1"/>
    <w:basedOn w:val="a"/>
    <w:rsid w:val="003D5DA5"/>
    <w:pPr>
      <w:ind w:left="720"/>
    </w:pPr>
    <w:rPr>
      <w:rFonts w:ascii="Calibri" w:eastAsia="Times New Roman" w:hAnsi="Calibri" w:cs="Calibri"/>
    </w:rPr>
  </w:style>
  <w:style w:type="character" w:customStyle="1" w:styleId="list0020paragraphchar1">
    <w:name w:val="list_0020paragraph__char1"/>
    <w:rsid w:val="003D5DA5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basedOn w:val="a"/>
    <w:rsid w:val="00103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c">
    <w:name w:val="Нет списка1"/>
    <w:next w:val="a2"/>
    <w:uiPriority w:val="99"/>
    <w:semiHidden/>
    <w:unhideWhenUsed/>
    <w:rsid w:val="00433EB7"/>
  </w:style>
  <w:style w:type="character" w:customStyle="1" w:styleId="apple-converted-space">
    <w:name w:val="apple-converted-space"/>
    <w:basedOn w:val="a0"/>
    <w:rsid w:val="00433EB7"/>
  </w:style>
  <w:style w:type="character" w:styleId="affe">
    <w:name w:val="FollowedHyperlink"/>
    <w:basedOn w:val="a0"/>
    <w:uiPriority w:val="99"/>
    <w:semiHidden/>
    <w:unhideWhenUsed/>
    <w:rsid w:val="00433EB7"/>
    <w:rPr>
      <w:color w:val="800080"/>
      <w:u w:val="single"/>
    </w:rPr>
  </w:style>
  <w:style w:type="table" w:customStyle="1" w:styleId="1d">
    <w:name w:val="Сетка таблицы1"/>
    <w:basedOn w:val="a1"/>
    <w:next w:val="a3"/>
    <w:rsid w:val="00761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footnote reference" w:uiPriority="0"/>
    <w:lsdException w:name="page number" w:uiPriority="0"/>
    <w:lsdException w:name="endnote reference" w:uiPriority="0"/>
    <w:lsdException w:name="endnote text" w:uiPriority="0"/>
    <w:lsdException w:name="List 2" w:uiPriority="0"/>
    <w:lsdException w:name="List Bulle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6D4F"/>
  </w:style>
  <w:style w:type="paragraph" w:styleId="1">
    <w:name w:val="heading 1"/>
    <w:basedOn w:val="a"/>
    <w:next w:val="a"/>
    <w:link w:val="10"/>
    <w:qFormat/>
    <w:rsid w:val="00DD629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center"/>
      <w:outlineLvl w:val="0"/>
    </w:pPr>
    <w:rPr>
      <w:rFonts w:ascii="Cambria" w:eastAsia="Times New Roman" w:hAnsi="Cambria" w:cs="Times New Roman"/>
      <w:b/>
      <w:color w:val="000000"/>
      <w:sz w:val="28"/>
      <w:szCs w:val="17"/>
    </w:rPr>
  </w:style>
  <w:style w:type="paragraph" w:styleId="20">
    <w:name w:val="heading 2"/>
    <w:basedOn w:val="a"/>
    <w:link w:val="21"/>
    <w:qFormat/>
    <w:rsid w:val="00DD6296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DD6296"/>
    <w:pPr>
      <w:widowControl w:val="0"/>
      <w:shd w:val="clear" w:color="auto" w:fill="FFFFFF"/>
      <w:suppressAutoHyphens/>
      <w:autoSpaceDE w:val="0"/>
      <w:autoSpaceDN w:val="0"/>
      <w:adjustRightInd w:val="0"/>
      <w:spacing w:before="120" w:after="60" w:line="240" w:lineRule="auto"/>
      <w:jc w:val="center"/>
      <w:outlineLvl w:val="2"/>
    </w:pPr>
    <w:rPr>
      <w:rFonts w:ascii="Arial" w:eastAsia="Times New Roman" w:hAnsi="Arial" w:cs="Times New Roman"/>
      <w:b/>
      <w:bCs/>
      <w:color w:val="000000"/>
      <w:sz w:val="18"/>
    </w:rPr>
  </w:style>
  <w:style w:type="paragraph" w:styleId="4">
    <w:name w:val="heading 4"/>
    <w:basedOn w:val="a"/>
    <w:next w:val="a"/>
    <w:link w:val="40"/>
    <w:qFormat/>
    <w:rsid w:val="00DD629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color w:val="000000"/>
      <w:sz w:val="24"/>
    </w:rPr>
  </w:style>
  <w:style w:type="paragraph" w:styleId="5">
    <w:name w:val="heading 5"/>
    <w:basedOn w:val="a"/>
    <w:next w:val="a"/>
    <w:link w:val="50"/>
    <w:qFormat/>
    <w:rsid w:val="00DD6296"/>
    <w:pPr>
      <w:keepNext/>
      <w:widowControl w:val="0"/>
      <w:shd w:val="clear" w:color="auto" w:fill="FFFFFF"/>
      <w:autoSpaceDE w:val="0"/>
      <w:autoSpaceDN w:val="0"/>
      <w:adjustRightInd w:val="0"/>
      <w:spacing w:after="0" w:line="240" w:lineRule="auto"/>
      <w:ind w:left="720"/>
      <w:jc w:val="both"/>
      <w:outlineLvl w:val="4"/>
    </w:pPr>
    <w:rPr>
      <w:rFonts w:ascii="Times New Roman" w:eastAsia="Times New Roman" w:hAnsi="Times New Roman" w:cs="Times New Roman"/>
      <w:color w:val="000000"/>
      <w:sz w:val="24"/>
      <w:u w:val="single"/>
    </w:rPr>
  </w:style>
  <w:style w:type="paragraph" w:styleId="6">
    <w:name w:val="heading 6"/>
    <w:basedOn w:val="a"/>
    <w:next w:val="a"/>
    <w:link w:val="60"/>
    <w:qFormat/>
    <w:rsid w:val="00DD6296"/>
    <w:pPr>
      <w:widowControl w:val="0"/>
      <w:spacing w:after="0" w:line="240" w:lineRule="auto"/>
      <w:jc w:val="center"/>
      <w:outlineLvl w:val="5"/>
    </w:pPr>
    <w:rPr>
      <w:rFonts w:ascii="Arial" w:eastAsia="Times New Roman" w:hAnsi="Arial" w:cs="Times New Roman"/>
      <w:bCs/>
      <w:noProof/>
      <w:sz w:val="18"/>
      <w:szCs w:val="18"/>
    </w:rPr>
  </w:style>
  <w:style w:type="paragraph" w:styleId="7">
    <w:name w:val="heading 7"/>
    <w:basedOn w:val="a"/>
    <w:next w:val="a"/>
    <w:link w:val="70"/>
    <w:qFormat/>
    <w:rsid w:val="00DD6296"/>
    <w:p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</w:rPr>
  </w:style>
  <w:style w:type="paragraph" w:styleId="9">
    <w:name w:val="heading 9"/>
    <w:basedOn w:val="a"/>
    <w:next w:val="a"/>
    <w:link w:val="90"/>
    <w:qFormat/>
    <w:rsid w:val="00DD6296"/>
    <w:pPr>
      <w:spacing w:before="240" w:after="60" w:line="240" w:lineRule="auto"/>
      <w:outlineLvl w:val="8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D6296"/>
    <w:rPr>
      <w:rFonts w:ascii="Cambria" w:eastAsia="Times New Roman" w:hAnsi="Cambria" w:cs="Times New Roman"/>
      <w:b/>
      <w:color w:val="000000"/>
      <w:sz w:val="28"/>
      <w:szCs w:val="17"/>
      <w:shd w:val="clear" w:color="auto" w:fill="FFFFFF"/>
    </w:rPr>
  </w:style>
  <w:style w:type="character" w:customStyle="1" w:styleId="21">
    <w:name w:val="Заголовок 2 Знак"/>
    <w:basedOn w:val="a0"/>
    <w:link w:val="20"/>
    <w:rsid w:val="00DD6296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rsid w:val="00DD6296"/>
    <w:rPr>
      <w:rFonts w:ascii="Arial" w:eastAsia="Times New Roman" w:hAnsi="Arial" w:cs="Times New Roman"/>
      <w:b/>
      <w:bCs/>
      <w:color w:val="000000"/>
      <w:sz w:val="18"/>
      <w:shd w:val="clear" w:color="auto" w:fill="FFFFFF"/>
    </w:rPr>
  </w:style>
  <w:style w:type="character" w:customStyle="1" w:styleId="40">
    <w:name w:val="Заголовок 4 Знак"/>
    <w:basedOn w:val="a0"/>
    <w:link w:val="4"/>
    <w:rsid w:val="00DD6296"/>
    <w:rPr>
      <w:rFonts w:ascii="Times New Roman" w:eastAsia="Times New Roman" w:hAnsi="Times New Roman" w:cs="Times New Roman"/>
      <w:color w:val="000000"/>
      <w:sz w:val="24"/>
      <w:shd w:val="clear" w:color="auto" w:fill="FFFFFF"/>
    </w:rPr>
  </w:style>
  <w:style w:type="character" w:customStyle="1" w:styleId="50">
    <w:name w:val="Заголовок 5 Знак"/>
    <w:basedOn w:val="a0"/>
    <w:link w:val="5"/>
    <w:rsid w:val="00DD6296"/>
    <w:rPr>
      <w:rFonts w:ascii="Times New Roman" w:eastAsia="Times New Roman" w:hAnsi="Times New Roman" w:cs="Times New Roman"/>
      <w:color w:val="000000"/>
      <w:sz w:val="24"/>
      <w:u w:val="single"/>
      <w:shd w:val="clear" w:color="auto" w:fill="FFFFFF"/>
    </w:rPr>
  </w:style>
  <w:style w:type="character" w:customStyle="1" w:styleId="60">
    <w:name w:val="Заголовок 6 Знак"/>
    <w:basedOn w:val="a0"/>
    <w:link w:val="6"/>
    <w:rsid w:val="00DD6296"/>
    <w:rPr>
      <w:rFonts w:ascii="Arial" w:eastAsia="Times New Roman" w:hAnsi="Arial" w:cs="Times New Roman"/>
      <w:bCs/>
      <w:noProof/>
      <w:sz w:val="18"/>
      <w:szCs w:val="18"/>
    </w:rPr>
  </w:style>
  <w:style w:type="character" w:customStyle="1" w:styleId="70">
    <w:name w:val="Заголовок 7 Знак"/>
    <w:basedOn w:val="a0"/>
    <w:link w:val="7"/>
    <w:rsid w:val="00DD6296"/>
    <w:rPr>
      <w:rFonts w:ascii="Calibri" w:eastAsia="Times New Roman" w:hAnsi="Calibri" w:cs="Times New Roman"/>
      <w:sz w:val="24"/>
      <w:szCs w:val="24"/>
    </w:rPr>
  </w:style>
  <w:style w:type="character" w:customStyle="1" w:styleId="90">
    <w:name w:val="Заголовок 9 Знак"/>
    <w:basedOn w:val="a0"/>
    <w:link w:val="9"/>
    <w:rsid w:val="00DD6296"/>
    <w:rPr>
      <w:rFonts w:ascii="Arial" w:eastAsia="Times New Roman" w:hAnsi="Arial" w:cs="Times New Roman"/>
    </w:rPr>
  </w:style>
  <w:style w:type="paragraph" w:customStyle="1" w:styleId="22">
    <w:name w:val="Знак2 Знак Знак Знак Знак Знак Знак Знак Знак Знак Знак Знак Знак"/>
    <w:basedOn w:val="a"/>
    <w:rsid w:val="00DD62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table" w:styleId="a3">
    <w:name w:val="Table Grid"/>
    <w:basedOn w:val="a1"/>
    <w:rsid w:val="00DD629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">
    <w:name w:val="b"/>
    <w:basedOn w:val="a0"/>
    <w:rsid w:val="00DD6296"/>
  </w:style>
  <w:style w:type="character" w:styleId="a5">
    <w:name w:val="Hyperlink"/>
    <w:uiPriority w:val="99"/>
    <w:rsid w:val="00DD6296"/>
    <w:rPr>
      <w:color w:val="0000FF"/>
      <w:u w:val="single"/>
    </w:rPr>
  </w:style>
  <w:style w:type="paragraph" w:customStyle="1" w:styleId="a6">
    <w:name w:val="Знак"/>
    <w:basedOn w:val="a"/>
    <w:rsid w:val="00DD62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23">
    <w:name w:val="Body Text 2"/>
    <w:basedOn w:val="a"/>
    <w:link w:val="24"/>
    <w:rsid w:val="00DD6296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</w:rPr>
  </w:style>
  <w:style w:type="character" w:customStyle="1" w:styleId="24">
    <w:name w:val="Основной текст 2 Знак"/>
    <w:basedOn w:val="a0"/>
    <w:link w:val="23"/>
    <w:rsid w:val="00DD6296"/>
    <w:rPr>
      <w:rFonts w:ascii="Times New Roman" w:eastAsia="Times New Roman" w:hAnsi="Times New Roman" w:cs="Times New Roman"/>
      <w:color w:val="000000"/>
      <w:sz w:val="24"/>
      <w:shd w:val="clear" w:color="auto" w:fill="FFFFFF"/>
    </w:rPr>
  </w:style>
  <w:style w:type="paragraph" w:styleId="25">
    <w:name w:val="Body Text Indent 2"/>
    <w:basedOn w:val="a"/>
    <w:link w:val="26"/>
    <w:rsid w:val="00DD6296"/>
    <w:pPr>
      <w:shd w:val="clear" w:color="auto" w:fill="FFFFFF"/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4"/>
      <w:szCs w:val="19"/>
    </w:rPr>
  </w:style>
  <w:style w:type="character" w:customStyle="1" w:styleId="26">
    <w:name w:val="Основной текст с отступом 2 Знак"/>
    <w:basedOn w:val="a0"/>
    <w:link w:val="25"/>
    <w:rsid w:val="00DD6296"/>
    <w:rPr>
      <w:rFonts w:ascii="Times New Roman" w:eastAsia="Times New Roman" w:hAnsi="Times New Roman" w:cs="Times New Roman"/>
      <w:sz w:val="24"/>
      <w:szCs w:val="19"/>
      <w:shd w:val="clear" w:color="auto" w:fill="FFFFFF"/>
    </w:rPr>
  </w:style>
  <w:style w:type="paragraph" w:styleId="31">
    <w:name w:val="Body Text Indent 3"/>
    <w:basedOn w:val="a"/>
    <w:link w:val="32"/>
    <w:rsid w:val="00DD6296"/>
    <w:pPr>
      <w:shd w:val="clear" w:color="auto" w:fill="FFFFFF"/>
      <w:spacing w:after="0" w:line="240" w:lineRule="auto"/>
      <w:ind w:firstLine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32">
    <w:name w:val="Основной текст с отступом 3 Знак"/>
    <w:basedOn w:val="a0"/>
    <w:link w:val="31"/>
    <w:rsid w:val="00DD6296"/>
    <w:rPr>
      <w:rFonts w:ascii="Times New Roman" w:eastAsia="Times New Roman" w:hAnsi="Times New Roman" w:cs="Times New Roman"/>
      <w:sz w:val="24"/>
      <w:szCs w:val="24"/>
      <w:shd w:val="clear" w:color="auto" w:fill="FFFFFF"/>
    </w:rPr>
  </w:style>
  <w:style w:type="paragraph" w:styleId="a7">
    <w:name w:val="Title"/>
    <w:basedOn w:val="a"/>
    <w:link w:val="a8"/>
    <w:qFormat/>
    <w:rsid w:val="00DD629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a8">
    <w:name w:val="Название Знак"/>
    <w:basedOn w:val="a0"/>
    <w:link w:val="a7"/>
    <w:rsid w:val="00DD6296"/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a9">
    <w:name w:val="Body Text Indent"/>
    <w:basedOn w:val="a"/>
    <w:link w:val="aa"/>
    <w:rsid w:val="00DD6296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DD6296"/>
    <w:rPr>
      <w:rFonts w:ascii="Times New Roman" w:eastAsia="Times New Roman" w:hAnsi="Times New Roman" w:cs="Times New Roman"/>
      <w:sz w:val="24"/>
      <w:szCs w:val="24"/>
    </w:rPr>
  </w:style>
  <w:style w:type="paragraph" w:styleId="ab">
    <w:name w:val="Body Text"/>
    <w:basedOn w:val="a"/>
    <w:link w:val="ac"/>
    <w:rsid w:val="00DD6296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Основной текст Знак"/>
    <w:basedOn w:val="a0"/>
    <w:link w:val="ab"/>
    <w:rsid w:val="00DD6296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caption"/>
    <w:basedOn w:val="a"/>
    <w:next w:val="a"/>
    <w:qFormat/>
    <w:rsid w:val="00DD6296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33">
    <w:name w:val="Body Text 3"/>
    <w:basedOn w:val="a"/>
    <w:link w:val="34"/>
    <w:rsid w:val="00DD6296"/>
    <w:pPr>
      <w:widowControl w:val="0"/>
      <w:shd w:val="clear" w:color="auto" w:fill="FFFFFF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34">
    <w:name w:val="Основной текст 3 Знак"/>
    <w:basedOn w:val="a0"/>
    <w:link w:val="33"/>
    <w:rsid w:val="00DD6296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styleId="ae">
    <w:name w:val="footnote text"/>
    <w:basedOn w:val="ab"/>
    <w:next w:val="af"/>
    <w:link w:val="af0"/>
    <w:semiHidden/>
    <w:rsid w:val="00DD6296"/>
    <w:pPr>
      <w:spacing w:after="0"/>
      <w:jc w:val="center"/>
    </w:pPr>
    <w:rPr>
      <w:sz w:val="28"/>
      <w:szCs w:val="20"/>
    </w:rPr>
  </w:style>
  <w:style w:type="character" w:customStyle="1" w:styleId="af0">
    <w:name w:val="Текст сноски Знак"/>
    <w:basedOn w:val="a0"/>
    <w:link w:val="ae"/>
    <w:semiHidden/>
    <w:rsid w:val="00DD6296"/>
    <w:rPr>
      <w:rFonts w:ascii="Times New Roman" w:eastAsia="Times New Roman" w:hAnsi="Times New Roman" w:cs="Times New Roman"/>
      <w:sz w:val="28"/>
      <w:szCs w:val="20"/>
    </w:rPr>
  </w:style>
  <w:style w:type="paragraph" w:styleId="af">
    <w:name w:val="endnote text"/>
    <w:basedOn w:val="a"/>
    <w:link w:val="af1"/>
    <w:semiHidden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1">
    <w:name w:val="Текст концевой сноски Знак"/>
    <w:basedOn w:val="a0"/>
    <w:link w:val="af"/>
    <w:semiHidden/>
    <w:rsid w:val="00DD6296"/>
    <w:rPr>
      <w:rFonts w:ascii="Times New Roman" w:eastAsia="Times New Roman" w:hAnsi="Times New Roman" w:cs="Times New Roman"/>
      <w:sz w:val="20"/>
      <w:szCs w:val="20"/>
    </w:rPr>
  </w:style>
  <w:style w:type="character" w:customStyle="1" w:styleId="41">
    <w:name w:val="Знак Знак4"/>
    <w:rsid w:val="00DD6296"/>
    <w:rPr>
      <w:b/>
      <w:bCs/>
      <w:sz w:val="32"/>
      <w:szCs w:val="32"/>
      <w:lang w:val="ru-RU" w:eastAsia="ru-RU" w:bidi="ar-SA"/>
    </w:rPr>
  </w:style>
  <w:style w:type="paragraph" w:styleId="af2">
    <w:name w:val="Document Map"/>
    <w:basedOn w:val="a"/>
    <w:link w:val="af3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rsid w:val="00DD6296"/>
    <w:rPr>
      <w:rFonts w:ascii="Tahoma" w:eastAsia="Times New Roman" w:hAnsi="Tahoma" w:cs="Tahoma"/>
      <w:sz w:val="16"/>
      <w:szCs w:val="16"/>
    </w:rPr>
  </w:style>
  <w:style w:type="paragraph" w:styleId="af4">
    <w:name w:val="header"/>
    <w:basedOn w:val="a"/>
    <w:link w:val="af5"/>
    <w:uiPriority w:val="99"/>
    <w:rsid w:val="00DD62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Верхний колонтитул Знак"/>
    <w:basedOn w:val="a0"/>
    <w:link w:val="af4"/>
    <w:uiPriority w:val="99"/>
    <w:rsid w:val="00DD6296"/>
    <w:rPr>
      <w:rFonts w:ascii="Times New Roman" w:eastAsia="Times New Roman" w:hAnsi="Times New Roman" w:cs="Times New Roman"/>
      <w:sz w:val="20"/>
      <w:szCs w:val="20"/>
    </w:rPr>
  </w:style>
  <w:style w:type="paragraph" w:styleId="af6">
    <w:name w:val="footer"/>
    <w:basedOn w:val="a"/>
    <w:link w:val="af7"/>
    <w:uiPriority w:val="99"/>
    <w:rsid w:val="00DD6296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7">
    <w:name w:val="Нижний колонтитул Знак"/>
    <w:basedOn w:val="a0"/>
    <w:link w:val="af6"/>
    <w:uiPriority w:val="99"/>
    <w:rsid w:val="00DD6296"/>
    <w:rPr>
      <w:rFonts w:ascii="Times New Roman" w:eastAsia="Times New Roman" w:hAnsi="Times New Roman" w:cs="Times New Roman"/>
      <w:sz w:val="20"/>
      <w:szCs w:val="20"/>
    </w:rPr>
  </w:style>
  <w:style w:type="paragraph" w:styleId="af8">
    <w:name w:val="Balloon Text"/>
    <w:basedOn w:val="a"/>
    <w:link w:val="af9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rsid w:val="00DD6296"/>
    <w:rPr>
      <w:rFonts w:ascii="Tahoma" w:eastAsia="Times New Roman" w:hAnsi="Tahoma" w:cs="Tahoma"/>
      <w:sz w:val="16"/>
      <w:szCs w:val="16"/>
    </w:rPr>
  </w:style>
  <w:style w:type="character" w:customStyle="1" w:styleId="bold2">
    <w:name w:val="bold2"/>
    <w:rsid w:val="00DD6296"/>
    <w:rPr>
      <w:color w:val="1E5A64"/>
    </w:rPr>
  </w:style>
  <w:style w:type="character" w:customStyle="1" w:styleId="11">
    <w:name w:val="Выделение1"/>
    <w:basedOn w:val="a0"/>
    <w:rsid w:val="00DD6296"/>
  </w:style>
  <w:style w:type="character" w:customStyle="1" w:styleId="contence">
    <w:name w:val="contence"/>
    <w:rsid w:val="00DD6296"/>
    <w:rPr>
      <w:rFonts w:ascii="Verdana" w:hAnsi="Verdana" w:hint="default"/>
      <w:b/>
      <w:bCs/>
      <w:color w:val="628C8A"/>
      <w:sz w:val="22"/>
      <w:szCs w:val="22"/>
    </w:rPr>
  </w:style>
  <w:style w:type="paragraph" w:styleId="12">
    <w:name w:val="toc 1"/>
    <w:basedOn w:val="a"/>
    <w:next w:val="a"/>
    <w:autoRedefine/>
    <w:uiPriority w:val="39"/>
    <w:rsid w:val="00DD6296"/>
    <w:pPr>
      <w:spacing w:before="120" w:after="120" w:line="288" w:lineRule="auto"/>
      <w:ind w:firstLine="425"/>
      <w:jc w:val="both"/>
    </w:pPr>
    <w:rPr>
      <w:rFonts w:ascii="Times New Roman" w:eastAsia="Times New Roman" w:hAnsi="Times New Roman" w:cs="Times New Roman"/>
      <w:b/>
      <w:bCs/>
      <w:caps/>
      <w:sz w:val="20"/>
      <w:szCs w:val="20"/>
    </w:rPr>
  </w:style>
  <w:style w:type="paragraph" w:styleId="27">
    <w:name w:val="toc 2"/>
    <w:basedOn w:val="a"/>
    <w:next w:val="a"/>
    <w:autoRedefine/>
    <w:uiPriority w:val="39"/>
    <w:rsid w:val="00DD6296"/>
    <w:pPr>
      <w:spacing w:after="0" w:line="288" w:lineRule="auto"/>
      <w:ind w:left="240" w:firstLine="425"/>
      <w:jc w:val="both"/>
    </w:pPr>
    <w:rPr>
      <w:rFonts w:ascii="Times New Roman" w:eastAsia="Times New Roman" w:hAnsi="Times New Roman" w:cs="Times New Roman"/>
      <w:smallCaps/>
      <w:sz w:val="20"/>
      <w:szCs w:val="20"/>
    </w:rPr>
  </w:style>
  <w:style w:type="paragraph" w:styleId="35">
    <w:name w:val="toc 3"/>
    <w:basedOn w:val="a"/>
    <w:next w:val="a"/>
    <w:autoRedefine/>
    <w:uiPriority w:val="39"/>
    <w:rsid w:val="00DD6296"/>
    <w:pPr>
      <w:spacing w:after="0" w:line="288" w:lineRule="auto"/>
      <w:ind w:left="480" w:firstLine="425"/>
      <w:jc w:val="both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styleId="42">
    <w:name w:val="toc 4"/>
    <w:basedOn w:val="a"/>
    <w:next w:val="a"/>
    <w:autoRedefine/>
    <w:uiPriority w:val="39"/>
    <w:rsid w:val="00DD6296"/>
    <w:pPr>
      <w:spacing w:after="0" w:line="288" w:lineRule="auto"/>
      <w:ind w:left="72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51">
    <w:name w:val="toc 5"/>
    <w:basedOn w:val="a"/>
    <w:next w:val="a"/>
    <w:autoRedefine/>
    <w:uiPriority w:val="39"/>
    <w:rsid w:val="00DD6296"/>
    <w:pPr>
      <w:spacing w:after="0" w:line="288" w:lineRule="auto"/>
      <w:ind w:left="96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61">
    <w:name w:val="toc 6"/>
    <w:basedOn w:val="a"/>
    <w:next w:val="a"/>
    <w:autoRedefine/>
    <w:uiPriority w:val="39"/>
    <w:rsid w:val="00DD6296"/>
    <w:pPr>
      <w:spacing w:after="0" w:line="288" w:lineRule="auto"/>
      <w:ind w:left="120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71">
    <w:name w:val="toc 7"/>
    <w:basedOn w:val="a"/>
    <w:next w:val="a"/>
    <w:autoRedefine/>
    <w:uiPriority w:val="39"/>
    <w:rsid w:val="00DD6296"/>
    <w:pPr>
      <w:spacing w:after="0" w:line="288" w:lineRule="auto"/>
      <w:ind w:left="144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8">
    <w:name w:val="toc 8"/>
    <w:basedOn w:val="a"/>
    <w:next w:val="a"/>
    <w:autoRedefine/>
    <w:uiPriority w:val="39"/>
    <w:rsid w:val="00DD6296"/>
    <w:pPr>
      <w:spacing w:after="0" w:line="288" w:lineRule="auto"/>
      <w:ind w:left="168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styleId="91">
    <w:name w:val="toc 9"/>
    <w:basedOn w:val="a"/>
    <w:next w:val="a"/>
    <w:autoRedefine/>
    <w:uiPriority w:val="39"/>
    <w:rsid w:val="00DD6296"/>
    <w:pPr>
      <w:spacing w:after="0" w:line="288" w:lineRule="auto"/>
      <w:ind w:left="1920" w:firstLine="425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3">
    <w:name w:val="Обычный1"/>
    <w:rsid w:val="00DD6296"/>
    <w:pPr>
      <w:widowControl w:val="0"/>
      <w:spacing w:after="0" w:line="28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customStyle="1" w:styleId="afa">
    <w:name w:val="Текст диплома"/>
    <w:link w:val="14"/>
    <w:rsid w:val="00DD6296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  <w:lang w:val="en-US"/>
    </w:rPr>
  </w:style>
  <w:style w:type="character" w:customStyle="1" w:styleId="14">
    <w:name w:val="Текст диплома Знак1"/>
    <w:link w:val="afa"/>
    <w:rsid w:val="00DD6296"/>
    <w:rPr>
      <w:rFonts w:ascii="Times New Roman" w:eastAsia="Times New Roman" w:hAnsi="Times New Roman" w:cs="Times New Roman"/>
      <w:sz w:val="28"/>
      <w:szCs w:val="24"/>
      <w:lang w:val="en-US"/>
    </w:rPr>
  </w:style>
  <w:style w:type="paragraph" w:styleId="afb">
    <w:name w:val="Plain Text"/>
    <w:basedOn w:val="a"/>
    <w:link w:val="afc"/>
    <w:rsid w:val="00DD6296"/>
    <w:pPr>
      <w:widowControl w:val="0"/>
      <w:spacing w:after="0" w:line="240" w:lineRule="auto"/>
    </w:pPr>
    <w:rPr>
      <w:rFonts w:ascii="Times New Roman" w:eastAsia="Times New Roman" w:hAnsi="Times New Roman" w:cs="Tahoma"/>
      <w:sz w:val="24"/>
      <w:szCs w:val="20"/>
    </w:rPr>
  </w:style>
  <w:style w:type="character" w:customStyle="1" w:styleId="afc">
    <w:name w:val="Текст Знак"/>
    <w:basedOn w:val="a0"/>
    <w:link w:val="afb"/>
    <w:rsid w:val="00DD6296"/>
    <w:rPr>
      <w:rFonts w:ascii="Times New Roman" w:eastAsia="Times New Roman" w:hAnsi="Times New Roman" w:cs="Tahoma"/>
      <w:sz w:val="24"/>
      <w:szCs w:val="20"/>
    </w:rPr>
  </w:style>
  <w:style w:type="paragraph" w:customStyle="1" w:styleId="15">
    <w:name w:val="Норм 1"/>
    <w:basedOn w:val="a"/>
    <w:rsid w:val="00DD6296"/>
    <w:pPr>
      <w:spacing w:after="60" w:line="360" w:lineRule="atLeast"/>
      <w:ind w:firstLine="567"/>
    </w:pPr>
    <w:rPr>
      <w:rFonts w:ascii="Academy" w:eastAsia="Times New Roman" w:hAnsi="Academy" w:cs="Times New Roman"/>
      <w:kern w:val="28"/>
      <w:sz w:val="28"/>
      <w:szCs w:val="20"/>
    </w:rPr>
  </w:style>
  <w:style w:type="paragraph" w:customStyle="1" w:styleId="afd">
    <w:name w:val="Содержимое таблицы"/>
    <w:basedOn w:val="a"/>
    <w:rsid w:val="00DD6296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ahoma"/>
      <w:color w:val="000000"/>
      <w:sz w:val="24"/>
      <w:szCs w:val="24"/>
      <w:lang w:val="en-US" w:eastAsia="en-US" w:bidi="en-US"/>
    </w:rPr>
  </w:style>
  <w:style w:type="paragraph" w:customStyle="1" w:styleId="12pt">
    <w:name w:val="Обычный + 12 pt"/>
    <w:aliases w:val="Черный,уплотненный на  0,85 пт"/>
    <w:basedOn w:val="a"/>
    <w:rsid w:val="00DD6296"/>
    <w:pPr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pacing w:val="-12"/>
      <w:sz w:val="24"/>
      <w:szCs w:val="24"/>
    </w:rPr>
  </w:style>
  <w:style w:type="character" w:styleId="afe">
    <w:name w:val="footnote reference"/>
    <w:semiHidden/>
    <w:rsid w:val="00DD6296"/>
    <w:rPr>
      <w:vertAlign w:val="superscript"/>
    </w:rPr>
  </w:style>
  <w:style w:type="paragraph" w:customStyle="1" w:styleId="28">
    <w:name w:val="Знак2 Знак Знак Знак Знак Знак Знак Знак Знак Знак Знак Знак Знак"/>
    <w:basedOn w:val="a"/>
    <w:rsid w:val="00DD629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ConsNormal">
    <w:name w:val="ConsNormal"/>
    <w:rsid w:val="00DD62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DD6296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DD6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ff">
    <w:name w:val="Emphasis"/>
    <w:uiPriority w:val="20"/>
    <w:qFormat/>
    <w:rsid w:val="00DD6296"/>
    <w:rPr>
      <w:rFonts w:ascii="Arial" w:hAnsi="Arial"/>
      <w:iCs/>
      <w:sz w:val="18"/>
    </w:rPr>
  </w:style>
  <w:style w:type="paragraph" w:customStyle="1" w:styleId="FR4">
    <w:name w:val="FR4"/>
    <w:rsid w:val="00DD6296"/>
    <w:pPr>
      <w:widowControl w:val="0"/>
      <w:snapToGrid w:val="0"/>
      <w:spacing w:after="0" w:line="336" w:lineRule="auto"/>
      <w:ind w:firstLine="700"/>
      <w:jc w:val="both"/>
    </w:pPr>
    <w:rPr>
      <w:rFonts w:ascii="Arial" w:eastAsia="Times New Roman" w:hAnsi="Arial" w:cs="Times New Roman"/>
      <w:szCs w:val="20"/>
    </w:rPr>
  </w:style>
  <w:style w:type="paragraph" w:styleId="2">
    <w:name w:val="List Bullet 2"/>
    <w:basedOn w:val="a"/>
    <w:autoRedefine/>
    <w:rsid w:val="00DD6296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itletext">
    <w:name w:val="titletext"/>
    <w:basedOn w:val="a0"/>
    <w:rsid w:val="00DD6296"/>
  </w:style>
  <w:style w:type="character" w:styleId="aff0">
    <w:name w:val="Strong"/>
    <w:uiPriority w:val="22"/>
    <w:qFormat/>
    <w:rsid w:val="00DD6296"/>
    <w:rPr>
      <w:b/>
      <w:bCs/>
    </w:rPr>
  </w:style>
  <w:style w:type="paragraph" w:customStyle="1" w:styleId="text">
    <w:name w:val="text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titletext">
    <w:name w:val="subtitletext"/>
    <w:basedOn w:val="a0"/>
    <w:rsid w:val="00DD6296"/>
  </w:style>
  <w:style w:type="character" w:customStyle="1" w:styleId="text1">
    <w:name w:val="text1"/>
    <w:basedOn w:val="a0"/>
    <w:rsid w:val="00DD6296"/>
  </w:style>
  <w:style w:type="paragraph" w:customStyle="1" w:styleId="subtitletext1">
    <w:name w:val="subtitletext1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1">
    <w:name w:val="page number"/>
    <w:basedOn w:val="a0"/>
    <w:rsid w:val="00DD6296"/>
  </w:style>
  <w:style w:type="paragraph" w:customStyle="1" w:styleId="box-grey">
    <w:name w:val="box-grey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lipnote">
    <w:name w:val="clipnote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yle21">
    <w:name w:val="style21"/>
    <w:basedOn w:val="a0"/>
    <w:rsid w:val="00DD6296"/>
  </w:style>
  <w:style w:type="character" w:customStyle="1" w:styleId="mw-headline">
    <w:name w:val="mw-headline"/>
    <w:basedOn w:val="a0"/>
    <w:rsid w:val="00DD6296"/>
  </w:style>
  <w:style w:type="paragraph" w:styleId="HTML">
    <w:name w:val="HTML Preformatted"/>
    <w:basedOn w:val="a"/>
    <w:link w:val="HTML0"/>
    <w:uiPriority w:val="99"/>
    <w:rsid w:val="00DD629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DD6296"/>
    <w:rPr>
      <w:rFonts w:ascii="Courier New" w:eastAsia="Times New Roman" w:hAnsi="Courier New" w:cs="Times New Roman"/>
      <w:sz w:val="20"/>
      <w:szCs w:val="20"/>
    </w:rPr>
  </w:style>
  <w:style w:type="paragraph" w:styleId="aff2">
    <w:name w:val="No Spacing"/>
    <w:link w:val="aff3"/>
    <w:uiPriority w:val="1"/>
    <w:qFormat/>
    <w:rsid w:val="00DD6296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ff3">
    <w:name w:val="Без интервала Знак"/>
    <w:link w:val="aff2"/>
    <w:uiPriority w:val="1"/>
    <w:rsid w:val="00DD6296"/>
    <w:rPr>
      <w:rFonts w:ascii="Calibri" w:eastAsia="Times New Roman" w:hAnsi="Calibri" w:cs="Times New Roman"/>
      <w:lang w:eastAsia="en-US"/>
    </w:rPr>
  </w:style>
  <w:style w:type="paragraph" w:customStyle="1" w:styleId="u">
    <w:name w:val="u"/>
    <w:basedOn w:val="a"/>
    <w:rsid w:val="00DD6296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ni">
    <w:name w:val="uni"/>
    <w:basedOn w:val="a"/>
    <w:rsid w:val="00DD6296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unip">
    <w:name w:val="unip"/>
    <w:basedOn w:val="a"/>
    <w:rsid w:val="00DD6296"/>
    <w:pPr>
      <w:spacing w:after="0" w:line="240" w:lineRule="auto"/>
      <w:ind w:firstLine="390"/>
      <w:jc w:val="both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bi">
    <w:name w:val="bi"/>
    <w:basedOn w:val="a0"/>
    <w:rsid w:val="00DD6296"/>
  </w:style>
  <w:style w:type="paragraph" w:customStyle="1" w:styleId="bi1">
    <w:name w:val="bi1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4">
    <w:name w:val="Заголовок статьи"/>
    <w:basedOn w:val="a"/>
    <w:next w:val="a"/>
    <w:rsid w:val="00DD629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aff5">
    <w:name w:val="Заголовок"/>
    <w:basedOn w:val="a"/>
    <w:autoRedefine/>
    <w:rsid w:val="00DD6296"/>
    <w:pPr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1254">
    <w:name w:val="Стиль Заголовок 1 + Слева:  254 см Междустр.интервал:  полуторный"/>
    <w:basedOn w:val="1"/>
    <w:rsid w:val="00DD6296"/>
    <w:pPr>
      <w:widowControl/>
      <w:shd w:val="clear" w:color="auto" w:fill="auto"/>
      <w:adjustRightInd/>
      <w:spacing w:line="360" w:lineRule="auto"/>
    </w:pPr>
    <w:rPr>
      <w:b w:val="0"/>
      <w:bCs/>
      <w:color w:val="auto"/>
      <w:kern w:val="28"/>
      <w:szCs w:val="20"/>
    </w:rPr>
  </w:style>
  <w:style w:type="paragraph" w:customStyle="1" w:styleId="16">
    <w:name w:val="Стиль1"/>
    <w:basedOn w:val="a"/>
    <w:rsid w:val="00DD6296"/>
    <w:pPr>
      <w:widowControl w:val="0"/>
      <w:autoSpaceDE w:val="0"/>
      <w:autoSpaceDN w:val="0"/>
      <w:adjustRightInd w:val="0"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Title">
    <w:name w:val="ConsPlusTitle"/>
    <w:uiPriority w:val="99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ff6">
    <w:name w:val="endnote reference"/>
    <w:rsid w:val="00DD6296"/>
    <w:rPr>
      <w:vertAlign w:val="superscript"/>
    </w:rPr>
  </w:style>
  <w:style w:type="paragraph" w:customStyle="1" w:styleId="Web">
    <w:name w:val="Обычный (Web)"/>
    <w:basedOn w:val="a"/>
    <w:rsid w:val="00DD6296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color w:val="333333"/>
      <w:sz w:val="24"/>
      <w:szCs w:val="24"/>
    </w:rPr>
  </w:style>
  <w:style w:type="character" w:customStyle="1" w:styleId="mark">
    <w:name w:val="mark"/>
    <w:basedOn w:val="a0"/>
    <w:rsid w:val="00DD6296"/>
  </w:style>
  <w:style w:type="paragraph" w:customStyle="1" w:styleId="aff7">
    <w:name w:val="СМК_Область применения документа"/>
    <w:next w:val="a"/>
    <w:rsid w:val="00DD6296"/>
    <w:pPr>
      <w:spacing w:after="0" w:line="240" w:lineRule="auto"/>
      <w:jc w:val="center"/>
    </w:pPr>
    <w:rPr>
      <w:rFonts w:ascii="Times New Roman" w:eastAsia="Times New Roman" w:hAnsi="Times New Roman" w:cs="Times New Roman"/>
      <w:i/>
      <w:caps/>
      <w:sz w:val="28"/>
      <w:szCs w:val="28"/>
    </w:rPr>
  </w:style>
  <w:style w:type="paragraph" w:customStyle="1" w:styleId="xl24">
    <w:name w:val="xl24"/>
    <w:basedOn w:val="a"/>
    <w:rsid w:val="00DD6296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Arial Unicode MS" w:hAnsi="Times New Roman" w:cs="Arial Unicode MS"/>
      <w:b/>
      <w:bCs/>
      <w:sz w:val="24"/>
      <w:szCs w:val="24"/>
    </w:rPr>
  </w:style>
  <w:style w:type="paragraph" w:customStyle="1" w:styleId="style2">
    <w:name w:val="style2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f8">
    <w:name w:val="List Paragraph"/>
    <w:basedOn w:val="a"/>
    <w:uiPriority w:val="34"/>
    <w:qFormat/>
    <w:rsid w:val="00DD629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aff9">
    <w:name w:val="Стиль"/>
    <w:rsid w:val="00DD62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a">
    <w:name w:val="Таблицы (моноширинный)"/>
    <w:basedOn w:val="a"/>
    <w:next w:val="a"/>
    <w:uiPriority w:val="99"/>
    <w:rsid w:val="00DD6296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character" w:customStyle="1" w:styleId="-">
    <w:name w:val="опред-е"/>
    <w:rsid w:val="00DD6296"/>
    <w:rPr>
      <w:b/>
      <w:bCs/>
    </w:rPr>
  </w:style>
  <w:style w:type="paragraph" w:customStyle="1" w:styleId="17">
    <w:name w:val="Без интервала1"/>
    <w:uiPriority w:val="1"/>
    <w:qFormat/>
    <w:rsid w:val="00DD629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Iauiue">
    <w:name w:val="Iau?iue"/>
    <w:rsid w:val="00DD629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sbs1">
    <w:name w:val="sbs1"/>
    <w:basedOn w:val="a"/>
    <w:rsid w:val="00DD62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9">
    <w:name w:val="List 2"/>
    <w:basedOn w:val="a"/>
    <w:rsid w:val="00DD6296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8">
    <w:name w:val="заголовок 1"/>
    <w:basedOn w:val="a"/>
    <w:next w:val="a"/>
    <w:rsid w:val="00DD6296"/>
    <w:pPr>
      <w:keepNext/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fb">
    <w:name w:val="Текст документа"/>
    <w:rsid w:val="00DD6296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43">
    <w:name w:val="Знак Знак4"/>
    <w:rsid w:val="00DD6296"/>
    <w:rPr>
      <w:b/>
      <w:bCs/>
      <w:sz w:val="32"/>
      <w:szCs w:val="32"/>
      <w:lang w:val="ru-RU" w:eastAsia="ru-RU" w:bidi="ar-SA"/>
    </w:rPr>
  </w:style>
  <w:style w:type="character" w:customStyle="1" w:styleId="19">
    <w:name w:val="Выделение1"/>
    <w:basedOn w:val="a0"/>
    <w:rsid w:val="00DD6296"/>
  </w:style>
  <w:style w:type="paragraph" w:customStyle="1" w:styleId="1a">
    <w:name w:val="Обычный1"/>
    <w:rsid w:val="00DD6296"/>
    <w:pPr>
      <w:widowControl w:val="0"/>
      <w:spacing w:after="0" w:line="280" w:lineRule="auto"/>
      <w:ind w:firstLine="420"/>
      <w:jc w:val="both"/>
    </w:pPr>
    <w:rPr>
      <w:rFonts w:ascii="Times New Roman" w:eastAsia="Times New Roman" w:hAnsi="Times New Roman" w:cs="Times New Roman"/>
      <w:snapToGrid w:val="0"/>
      <w:sz w:val="20"/>
      <w:szCs w:val="20"/>
    </w:rPr>
  </w:style>
  <w:style w:type="paragraph" w:styleId="affc">
    <w:name w:val="TOC Heading"/>
    <w:basedOn w:val="1"/>
    <w:next w:val="a"/>
    <w:uiPriority w:val="39"/>
    <w:semiHidden/>
    <w:unhideWhenUsed/>
    <w:qFormat/>
    <w:rsid w:val="00DD6296"/>
    <w:pPr>
      <w:keepLines/>
      <w:widowControl/>
      <w:shd w:val="clear" w:color="auto" w:fill="auto"/>
      <w:autoSpaceDE/>
      <w:autoSpaceDN/>
      <w:adjustRightInd/>
      <w:spacing w:before="480" w:line="276" w:lineRule="auto"/>
      <w:jc w:val="left"/>
      <w:outlineLvl w:val="9"/>
    </w:pPr>
    <w:rPr>
      <w:bCs/>
      <w:color w:val="365F91"/>
      <w:szCs w:val="28"/>
      <w:lang w:eastAsia="en-US"/>
    </w:rPr>
  </w:style>
  <w:style w:type="paragraph" w:customStyle="1" w:styleId="affd">
    <w:name w:val="[Основной абзац]"/>
    <w:basedOn w:val="a"/>
    <w:uiPriority w:val="99"/>
    <w:rsid w:val="00DD629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="Times New Roman" w:hAnsi="Minion Pro" w:cs="Minion Pro"/>
      <w:color w:val="000000"/>
      <w:sz w:val="24"/>
      <w:szCs w:val="24"/>
    </w:rPr>
  </w:style>
  <w:style w:type="paragraph" w:customStyle="1" w:styleId="1b">
    <w:name w:val="Абзац списка1"/>
    <w:basedOn w:val="a"/>
    <w:rsid w:val="003D5DA5"/>
    <w:pPr>
      <w:ind w:left="720"/>
    </w:pPr>
    <w:rPr>
      <w:rFonts w:ascii="Calibri" w:eastAsia="Times New Roman" w:hAnsi="Calibri" w:cs="Calibri"/>
    </w:rPr>
  </w:style>
  <w:style w:type="character" w:customStyle="1" w:styleId="list0020paragraphchar1">
    <w:name w:val="list_0020paragraph__char1"/>
    <w:rsid w:val="003D5DA5"/>
    <w:rPr>
      <w:rFonts w:ascii="Times New Roman" w:hAnsi="Times New Roman" w:cs="Times New Roman" w:hint="default"/>
      <w:sz w:val="24"/>
      <w:szCs w:val="24"/>
    </w:rPr>
  </w:style>
  <w:style w:type="paragraph" w:customStyle="1" w:styleId="default">
    <w:name w:val="default"/>
    <w:basedOn w:val="a"/>
    <w:rsid w:val="00103D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numbering" w:customStyle="1" w:styleId="1c">
    <w:name w:val="Нет списка1"/>
    <w:next w:val="a2"/>
    <w:uiPriority w:val="99"/>
    <w:semiHidden/>
    <w:unhideWhenUsed/>
    <w:rsid w:val="00433EB7"/>
  </w:style>
  <w:style w:type="character" w:customStyle="1" w:styleId="apple-converted-space">
    <w:name w:val="apple-converted-space"/>
    <w:basedOn w:val="a0"/>
    <w:rsid w:val="00433EB7"/>
  </w:style>
  <w:style w:type="character" w:styleId="affe">
    <w:name w:val="FollowedHyperlink"/>
    <w:basedOn w:val="a0"/>
    <w:uiPriority w:val="99"/>
    <w:semiHidden/>
    <w:unhideWhenUsed/>
    <w:rsid w:val="00433EB7"/>
    <w:rPr>
      <w:color w:val="800080"/>
      <w:u w:val="single"/>
    </w:rPr>
  </w:style>
  <w:style w:type="table" w:customStyle="1" w:styleId="1d">
    <w:name w:val="Сетка таблицы1"/>
    <w:basedOn w:val="a1"/>
    <w:next w:val="a3"/>
    <w:rsid w:val="00761AF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a">
    <w:name w:val="Сетка таблицы2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"/>
    <w:basedOn w:val="a1"/>
    <w:next w:val="a3"/>
    <w:rsid w:val="003941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3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410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8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77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91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30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419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5933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4823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74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92176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9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7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90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69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24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5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5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29845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86007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550563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349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48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15460">
          <w:marLeft w:val="-10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41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28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46061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5527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72286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726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5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63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5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1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4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8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7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5952075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29290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450668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4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9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9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4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4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459122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3769">
          <w:marLeft w:val="576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www.pandia.ru/text/category/astronomiy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pandia.ru/text/category/astronomiya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3397FB-035A-4E91-AA78-23924E451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43</Pages>
  <Words>10880</Words>
  <Characters>62018</Characters>
  <Application>Microsoft Office Word</Application>
  <DocSecurity>0</DocSecurity>
  <Lines>516</Lines>
  <Paragraphs>145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Владимир</cp:lastModifiedBy>
  <cp:revision>3</cp:revision>
  <cp:lastPrinted>2015-06-25T05:58:00Z</cp:lastPrinted>
  <dcterms:created xsi:type="dcterms:W3CDTF">2016-04-18T11:36:00Z</dcterms:created>
  <dcterms:modified xsi:type="dcterms:W3CDTF">2016-09-01T09:18:00Z</dcterms:modified>
</cp:coreProperties>
</file>